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3F1" w:rsidRPr="00B563F1" w:rsidRDefault="00B563F1" w:rsidP="00B563F1">
      <w:pPr>
        <w:spacing w:after="100" w:afterAutospacing="1" w:line="240" w:lineRule="auto"/>
        <w:outlineLvl w:val="1"/>
        <w:rPr>
          <w:rFonts w:eastAsia="Times New Roman" w:cstheme="minorHAnsi"/>
          <w:b/>
          <w:color w:val="3E99C0"/>
          <w:sz w:val="24"/>
          <w:szCs w:val="24"/>
          <w:lang w:eastAsia="pt-PT"/>
        </w:rPr>
      </w:pPr>
      <w:r>
        <w:rPr>
          <w:rFonts w:eastAsia="Times New Roman" w:cstheme="minorHAnsi"/>
          <w:b/>
          <w:color w:val="3E99C0"/>
          <w:sz w:val="24"/>
          <w:szCs w:val="24"/>
          <w:lang w:eastAsia="pt-PT"/>
        </w:rPr>
        <w:t>Joana Resende</w:t>
      </w:r>
    </w:p>
    <w:p w:rsidR="00B563F1" w:rsidRDefault="00B563F1" w:rsidP="00B563F1">
      <w:pPr>
        <w:spacing w:before="100" w:beforeAutospacing="1" w:after="100" w:afterAutospacing="1" w:line="240" w:lineRule="auto"/>
        <w:outlineLvl w:val="2"/>
        <w:rPr>
          <w:rFonts w:eastAsia="Times New Roman" w:cstheme="minorHAnsi"/>
          <w:b/>
          <w:color w:val="8A8A8A"/>
          <w:sz w:val="24"/>
          <w:szCs w:val="24"/>
          <w:lang w:eastAsia="pt-PT"/>
        </w:rPr>
      </w:pPr>
      <w:r w:rsidRPr="00B563F1">
        <w:rPr>
          <w:rFonts w:eastAsia="Times New Roman" w:cstheme="minorHAnsi"/>
          <w:b/>
          <w:color w:val="8A8A8A"/>
          <w:sz w:val="24"/>
          <w:szCs w:val="24"/>
          <w:lang w:eastAsia="pt-PT"/>
        </w:rPr>
        <w:t>University of Porto</w:t>
      </w:r>
    </w:p>
    <w:p w:rsidR="00B563F1" w:rsidRPr="00B563F1" w:rsidRDefault="00B563F1" w:rsidP="00B563F1">
      <w:pPr>
        <w:spacing w:before="100" w:beforeAutospacing="1" w:after="100" w:afterAutospacing="1" w:line="240" w:lineRule="auto"/>
        <w:outlineLvl w:val="2"/>
        <w:rPr>
          <w:rFonts w:eastAsia="Times New Roman" w:cstheme="minorHAnsi"/>
          <w:b/>
          <w:color w:val="8A8A8A"/>
          <w:sz w:val="24"/>
          <w:szCs w:val="24"/>
          <w:lang w:eastAsia="pt-PT"/>
        </w:rPr>
      </w:pPr>
      <w:r>
        <w:rPr>
          <w:rFonts w:eastAsia="Times New Roman" w:cstheme="minorHAnsi"/>
          <w:b/>
          <w:noProof/>
          <w:color w:val="8A8A8A"/>
          <w:sz w:val="24"/>
          <w:szCs w:val="24"/>
          <w:lang w:val="pt-PT" w:eastAsia="pt-PT"/>
        </w:rPr>
        <w:drawing>
          <wp:inline distT="0" distB="0" distL="0" distR="0">
            <wp:extent cx="1046425" cy="1046425"/>
            <wp:effectExtent l="0" t="0" r="1905"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86090.jpg"/>
                    <pic:cNvPicPr/>
                  </pic:nvPicPr>
                  <pic:blipFill>
                    <a:blip r:embed="rId4">
                      <a:extLst>
                        <a:ext uri="{28A0092B-C50C-407E-A947-70E740481C1C}">
                          <a14:useLocalDpi xmlns:a14="http://schemas.microsoft.com/office/drawing/2010/main" val="0"/>
                        </a:ext>
                      </a:extLst>
                    </a:blip>
                    <a:stretch>
                      <a:fillRect/>
                    </a:stretch>
                  </pic:blipFill>
                  <pic:spPr>
                    <a:xfrm>
                      <a:off x="0" y="0"/>
                      <a:ext cx="1050236" cy="1050236"/>
                    </a:xfrm>
                    <a:prstGeom prst="rect">
                      <a:avLst/>
                    </a:prstGeom>
                  </pic:spPr>
                </pic:pic>
              </a:graphicData>
            </a:graphic>
          </wp:inline>
        </w:drawing>
      </w:r>
      <w:bookmarkStart w:id="0" w:name="_GoBack"/>
      <w:bookmarkEnd w:id="0"/>
    </w:p>
    <w:p w:rsidR="00B563F1" w:rsidRPr="00B563F1" w:rsidRDefault="00B563F1" w:rsidP="00B563F1">
      <w:pPr>
        <w:spacing w:before="100" w:beforeAutospacing="1" w:after="100" w:afterAutospacing="1" w:line="240" w:lineRule="auto"/>
        <w:jc w:val="both"/>
        <w:rPr>
          <w:rFonts w:eastAsia="Times New Roman" w:cstheme="minorHAnsi"/>
          <w:color w:val="000000"/>
          <w:lang w:eastAsia="pt-PT"/>
        </w:rPr>
      </w:pPr>
      <w:r w:rsidRPr="00B563F1">
        <w:rPr>
          <w:rFonts w:eastAsia="Times New Roman" w:cstheme="minorHAnsi"/>
          <w:color w:val="000000"/>
          <w:lang w:eastAsia="pt-PT"/>
        </w:rPr>
        <w:t>Joana Resende is an Associate Professor at the Faculty of Economics and Management of U.Porto and, since 2018, Pro-Rector for Strategic Planning, Entrepreneurship and Knowledge Transfer at the same University. She is also a member of the Board of Directors of the U.Porto Science and Technology Park (UPTEC), the responsible for U.Porto Technology Transfer Office and a member of the General Council of INESC-TEC (Institute for Systems and Computer Engineering, Technology and Science).</w:t>
      </w:r>
    </w:p>
    <w:p w:rsidR="00B563F1" w:rsidRPr="00B563F1" w:rsidRDefault="00B563F1" w:rsidP="00B563F1">
      <w:pPr>
        <w:spacing w:before="100" w:beforeAutospacing="1" w:after="100" w:afterAutospacing="1" w:line="240" w:lineRule="auto"/>
        <w:jc w:val="both"/>
        <w:rPr>
          <w:rFonts w:eastAsia="Times New Roman" w:cstheme="minorHAnsi"/>
          <w:color w:val="000000"/>
          <w:lang w:eastAsia="pt-PT"/>
        </w:rPr>
      </w:pPr>
      <w:r w:rsidRPr="00B563F1">
        <w:rPr>
          <w:rFonts w:eastAsia="Times New Roman" w:cstheme="minorHAnsi"/>
          <w:color w:val="000000"/>
          <w:lang w:eastAsia="pt-PT"/>
        </w:rPr>
        <w:t>She holds a PhD in Economics and Management Science from Université Catholique de Louvain (joint degree with U.Porto). Her main research areas are industrial organization and digital economics. She is particularly interested in investigating business models and competitive dynamics allowed by new generation digital technologies. She has taken part in multiple national and international scientific projects and her work has been published in leading international economic journals, including Rand Journal of Economics, Marketing Science, Economic Theory, International Journal of Industrial Organization or Journal of Economic Dynamics and Control. Over time, he has acted as consultant for both private and public entities, in the areas of competition policy, regulation and energy markets.</w:t>
      </w:r>
    </w:p>
    <w:p w:rsidR="00B563F1" w:rsidRPr="00B563F1" w:rsidRDefault="00B563F1" w:rsidP="00B563F1">
      <w:pPr>
        <w:spacing w:before="100" w:beforeAutospacing="1" w:after="100" w:afterAutospacing="1" w:line="240" w:lineRule="auto"/>
        <w:jc w:val="both"/>
        <w:rPr>
          <w:rFonts w:eastAsia="Times New Roman" w:cstheme="minorHAnsi"/>
          <w:color w:val="000000"/>
          <w:lang w:eastAsia="pt-PT"/>
        </w:rPr>
      </w:pPr>
      <w:r w:rsidRPr="00B563F1">
        <w:rPr>
          <w:rFonts w:eastAsia="Times New Roman" w:cstheme="minorHAnsi"/>
          <w:color w:val="000000"/>
          <w:lang w:eastAsia="pt-PT"/>
        </w:rPr>
        <w:t>Joana Resende was the former Academic Leader of EUGLOH’s Work Package 4 and is now local Coordinator at U.Porto of the EUGLOH Alliance and of the EUGLOHRIA project (EUGLOH Transformation through Joint Research and Innovation).</w:t>
      </w:r>
    </w:p>
    <w:p w:rsidR="00B563F1" w:rsidRPr="00B563F1" w:rsidRDefault="00B563F1" w:rsidP="00B563F1">
      <w:pPr>
        <w:spacing w:after="100" w:afterAutospacing="1" w:line="240" w:lineRule="auto"/>
        <w:outlineLvl w:val="2"/>
        <w:rPr>
          <w:rFonts w:eastAsia="Times New Roman" w:cstheme="minorHAnsi"/>
          <w:b/>
          <w:color w:val="3E99C0"/>
          <w:lang w:eastAsia="pt-PT"/>
        </w:rPr>
      </w:pPr>
      <w:r w:rsidRPr="00B563F1">
        <w:rPr>
          <w:rFonts w:eastAsia="Times New Roman" w:cstheme="minorHAnsi"/>
          <w:b/>
          <w:color w:val="3E99C0"/>
          <w:lang w:eastAsia="pt-PT"/>
        </w:rPr>
        <w:t>Interests</w:t>
      </w:r>
    </w:p>
    <w:p w:rsidR="00B563F1" w:rsidRPr="00B563F1" w:rsidRDefault="00B563F1" w:rsidP="00B563F1">
      <w:pPr>
        <w:spacing w:before="100" w:beforeAutospacing="1" w:after="100" w:afterAutospacing="1" w:line="240" w:lineRule="auto"/>
        <w:jc w:val="both"/>
        <w:rPr>
          <w:rFonts w:eastAsia="Times New Roman" w:cstheme="minorHAnsi"/>
          <w:color w:val="000000"/>
          <w:lang w:eastAsia="pt-PT"/>
        </w:rPr>
      </w:pPr>
      <w:r w:rsidRPr="00B563F1">
        <w:rPr>
          <w:rFonts w:eastAsia="Times New Roman" w:cstheme="minorHAnsi"/>
          <w:color w:val="000000"/>
          <w:lang w:eastAsia="pt-PT"/>
        </w:rPr>
        <w:t>Business Strategy and innovation; Entrepreneurship in education and training; Labour Market Dynamics; Game Theory and Dynamic Optimisation.</w:t>
      </w:r>
    </w:p>
    <w:p w:rsidR="00045E5B" w:rsidRDefault="00045E5B"/>
    <w:sectPr w:rsidR="00045E5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3F1"/>
    <w:rsid w:val="00045E5B"/>
    <w:rsid w:val="00745479"/>
    <w:rsid w:val="00B563F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E905"/>
  <w15:chartTrackingRefBased/>
  <w15:docId w15:val="{B5A6E283-FC24-45E6-A0E2-8968AA2E7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Cabealho2">
    <w:name w:val="heading 2"/>
    <w:basedOn w:val="Normal"/>
    <w:link w:val="Cabealho2Carter"/>
    <w:uiPriority w:val="9"/>
    <w:qFormat/>
    <w:rsid w:val="00B563F1"/>
    <w:pPr>
      <w:spacing w:before="100" w:beforeAutospacing="1" w:after="100" w:afterAutospacing="1" w:line="240" w:lineRule="auto"/>
      <w:outlineLvl w:val="1"/>
    </w:pPr>
    <w:rPr>
      <w:rFonts w:ascii="Times New Roman" w:eastAsia="Times New Roman" w:hAnsi="Times New Roman" w:cs="Times New Roman"/>
      <w:b/>
      <w:bCs/>
      <w:sz w:val="36"/>
      <w:szCs w:val="36"/>
      <w:lang w:val="pt-PT" w:eastAsia="pt-PT"/>
    </w:rPr>
  </w:style>
  <w:style w:type="paragraph" w:styleId="Cabealho3">
    <w:name w:val="heading 3"/>
    <w:basedOn w:val="Normal"/>
    <w:link w:val="Cabealho3Carter"/>
    <w:uiPriority w:val="9"/>
    <w:qFormat/>
    <w:rsid w:val="00B563F1"/>
    <w:pPr>
      <w:spacing w:before="100" w:beforeAutospacing="1" w:after="100" w:afterAutospacing="1" w:line="240" w:lineRule="auto"/>
      <w:outlineLvl w:val="2"/>
    </w:pPr>
    <w:rPr>
      <w:rFonts w:ascii="Times New Roman" w:eastAsia="Times New Roman" w:hAnsi="Times New Roman" w:cs="Times New Roman"/>
      <w:b/>
      <w:bCs/>
      <w:sz w:val="27"/>
      <w:szCs w:val="27"/>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ter">
    <w:name w:val="Cabeçalho 2 Caráter"/>
    <w:basedOn w:val="Tipodeletrapredefinidodopargrafo"/>
    <w:link w:val="Cabealho2"/>
    <w:uiPriority w:val="9"/>
    <w:rsid w:val="00B563F1"/>
    <w:rPr>
      <w:rFonts w:ascii="Times New Roman" w:eastAsia="Times New Roman" w:hAnsi="Times New Roman" w:cs="Times New Roman"/>
      <w:b/>
      <w:bCs/>
      <w:sz w:val="36"/>
      <w:szCs w:val="36"/>
      <w:lang w:eastAsia="pt-PT"/>
    </w:rPr>
  </w:style>
  <w:style w:type="character" w:customStyle="1" w:styleId="Cabealho3Carter">
    <w:name w:val="Cabeçalho 3 Caráter"/>
    <w:basedOn w:val="Tipodeletrapredefinidodopargrafo"/>
    <w:link w:val="Cabealho3"/>
    <w:uiPriority w:val="9"/>
    <w:rsid w:val="00B563F1"/>
    <w:rPr>
      <w:rFonts w:ascii="Times New Roman" w:eastAsia="Times New Roman" w:hAnsi="Times New Roman" w:cs="Times New Roman"/>
      <w:b/>
      <w:bCs/>
      <w:sz w:val="27"/>
      <w:szCs w:val="27"/>
      <w:lang w:eastAsia="pt-PT"/>
    </w:rPr>
  </w:style>
  <w:style w:type="paragraph" w:styleId="NormalWeb">
    <w:name w:val="Normal (Web)"/>
    <w:basedOn w:val="Normal"/>
    <w:uiPriority w:val="99"/>
    <w:semiHidden/>
    <w:unhideWhenUsed/>
    <w:rsid w:val="00B563F1"/>
    <w:pPr>
      <w:spacing w:before="100" w:beforeAutospacing="1" w:after="100" w:afterAutospacing="1" w:line="240" w:lineRule="auto"/>
    </w:pPr>
    <w:rPr>
      <w:rFonts w:ascii="Times New Roman" w:eastAsia="Times New Roman" w:hAnsi="Times New Roman" w:cs="Times New Roman"/>
      <w:sz w:val="24"/>
      <w:szCs w:val="24"/>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9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265</Words>
  <Characters>1431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Universidade do Porto</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Margarida Pinto Coelho</dc:creator>
  <cp:keywords/>
  <dc:description/>
  <cp:lastModifiedBy>Margarida Pinto Coelho</cp:lastModifiedBy>
  <cp:revision>1</cp:revision>
  <dcterms:created xsi:type="dcterms:W3CDTF">2021-09-21T16:52:00Z</dcterms:created>
  <dcterms:modified xsi:type="dcterms:W3CDTF">2021-09-21T16:58:00Z</dcterms:modified>
</cp:coreProperties>
</file>