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47B5"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Employment type: Full-time &amp; Permanent</w:t>
      </w:r>
    </w:p>
    <w:p w14:paraId="1A0CDDFF"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Salary: Base salary of 60,000 USD in a zero-tax environment (plus performance-based biannual bonuses)</w:t>
      </w:r>
    </w:p>
    <w:p w14:paraId="7AAD410C"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Location: Dubai, UAE (We provide visa sponsorship &amp; relocation)</w:t>
      </w:r>
    </w:p>
    <w:p w14:paraId="63A55927"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About Cobblestone Energy, Dubai</w:t>
      </w:r>
    </w:p>
    <w:p w14:paraId="595A074E"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Cobblestone Energy is an energy trading company specialising in Great Britain and European wholesale electricity markets. We match the interests of power supply and demand in terms of timing and place of delivery. Every day we trade enough electricity to power a small country. In doing so, we help to balance the electricity grid, lowering the cost to end consumers, and aiding the transition to a renewable future.</w:t>
      </w:r>
    </w:p>
    <w:p w14:paraId="6DD728E1"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At Cobblestone Energy, we are a diverse team of over 50 people from 20+ nationalities - we believe in hiring extraordinary talent from all around the world. Our flat organizational structure helps us in giving our team members complete ownership of the work and ensures ideas come from every level. We believe in providing unlimited growth opportunities to our people alongside constant feedback and support, which allows us to cover our vulnerabilities and grow as a team in new and interesting ways. With the right performance and potential, you could be managing the power desk for an entire country within eighteen months in your role. Come join our dream team!</w:t>
      </w:r>
    </w:p>
    <w:p w14:paraId="72482F01"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Responsibilities:</w:t>
      </w:r>
    </w:p>
    <w:p w14:paraId="56402F86" w14:textId="77777777" w:rsidR="00E519A5" w:rsidRPr="00E519A5" w:rsidRDefault="00E519A5" w:rsidP="00E519A5">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Develop new trading tools, strategies and improve existing ones</w:t>
      </w:r>
    </w:p>
    <w:p w14:paraId="776C12C0" w14:textId="77777777" w:rsidR="00E519A5" w:rsidRPr="00E519A5" w:rsidRDefault="00E519A5" w:rsidP="00E519A5">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Conducting fundamental research &amp; analysis using python</w:t>
      </w:r>
    </w:p>
    <w:p w14:paraId="08183F3F" w14:textId="77777777" w:rsidR="00E519A5" w:rsidRPr="00E519A5" w:rsidRDefault="00E519A5" w:rsidP="00E519A5">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Work hand in hand with the tech team to implement new business ideas</w:t>
      </w:r>
    </w:p>
    <w:p w14:paraId="253F1227" w14:textId="77777777" w:rsidR="00E519A5" w:rsidRPr="00E519A5" w:rsidRDefault="00E519A5" w:rsidP="00E519A5">
      <w:pPr>
        <w:numPr>
          <w:ilvl w:val="0"/>
          <w:numId w:val="1"/>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Spearheading entry into new markets/ fields</w:t>
      </w:r>
    </w:p>
    <w:p w14:paraId="7FA839D5"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Basic Qualifications:</w:t>
      </w:r>
    </w:p>
    <w:p w14:paraId="73BF8E25" w14:textId="77777777" w:rsidR="00E519A5" w:rsidRPr="00E519A5" w:rsidRDefault="00E519A5" w:rsidP="00E519A5">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At least upper second-class honors in university</w:t>
      </w:r>
    </w:p>
    <w:p w14:paraId="16BD25B1" w14:textId="77777777" w:rsidR="00E519A5" w:rsidRPr="00E519A5" w:rsidRDefault="00E519A5" w:rsidP="00E519A5">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Excellent numerical and logical reasoning skills</w:t>
      </w:r>
    </w:p>
    <w:p w14:paraId="715BC1B4" w14:textId="77777777" w:rsidR="00E519A5" w:rsidRPr="00E519A5" w:rsidRDefault="00E519A5" w:rsidP="00E519A5">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Ability to think clearly in critical situations</w:t>
      </w:r>
    </w:p>
    <w:p w14:paraId="6822FE64" w14:textId="77777777" w:rsidR="00E519A5" w:rsidRPr="00E519A5" w:rsidRDefault="00E519A5" w:rsidP="00E519A5">
      <w:pPr>
        <w:numPr>
          <w:ilvl w:val="0"/>
          <w:numId w:val="2"/>
        </w:num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Passion, resilience, and integrity</w:t>
      </w:r>
    </w:p>
    <w:p w14:paraId="218620AA" w14:textId="77777777" w:rsidR="00E519A5" w:rsidRPr="00E519A5" w:rsidRDefault="00E519A5" w:rsidP="00E519A5">
      <w:pPr>
        <w:spacing w:before="100" w:beforeAutospacing="1" w:after="100" w:afterAutospacing="1" w:line="240" w:lineRule="auto"/>
        <w:jc w:val="both"/>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Preferred Qualification &amp; Background:</w:t>
      </w:r>
    </w:p>
    <w:p w14:paraId="319FE789" w14:textId="77777777" w:rsidR="00E519A5" w:rsidRPr="00E519A5" w:rsidRDefault="00E519A5" w:rsidP="00E519A5">
      <w:pPr>
        <w:spacing w:before="100" w:beforeAutospacing="1" w:after="100" w:afterAutospacing="1" w:line="240" w:lineRule="auto"/>
        <w:rPr>
          <w:rFonts w:ascii="Montserrat" w:eastAsia="Times New Roman" w:hAnsi="Montserrat" w:cs="Times New Roman"/>
          <w:color w:val="000000"/>
          <w:sz w:val="20"/>
          <w:szCs w:val="20"/>
          <w:lang w:eastAsia="en-GB"/>
        </w:rPr>
      </w:pPr>
      <w:r w:rsidRPr="00E519A5">
        <w:rPr>
          <w:rFonts w:ascii="Montserrat" w:eastAsia="Times New Roman" w:hAnsi="Montserrat" w:cs="Times New Roman"/>
          <w:color w:val="000000"/>
          <w:sz w:val="20"/>
          <w:szCs w:val="20"/>
          <w:lang w:eastAsia="en-GB"/>
        </w:rPr>
        <w:t>We look for individuals from strong numerical backgrounds like mathematics, statistics or engineering degree/experience as such skills carry over well for excelling as a Junior Analyst. However, we welcome applicants from all backgrounds and experiences with a track record of excellence, both inside and outside of academics.</w:t>
      </w:r>
    </w:p>
    <w:p w14:paraId="64032511" w14:textId="77777777" w:rsidR="00E519A5" w:rsidRDefault="00E519A5" w:rsidP="00E519A5">
      <w:pPr>
        <w:spacing w:before="100" w:beforeAutospacing="1" w:after="100" w:afterAutospacing="1" w:line="240" w:lineRule="auto"/>
        <w:rPr>
          <w:rFonts w:ascii="Montserrat" w:eastAsia="Times New Roman" w:hAnsi="Montserrat" w:cs="Times New Roman"/>
          <w:color w:val="000000"/>
          <w:sz w:val="20"/>
          <w:szCs w:val="20"/>
          <w:lang w:eastAsia="en-GB"/>
        </w:rPr>
      </w:pPr>
      <w:r w:rsidRPr="00E519A5">
        <w:rPr>
          <w:rFonts w:ascii="Montserrat" w:eastAsia="Times New Roman" w:hAnsi="Montserrat" w:cs="Times New Roman"/>
          <w:b/>
          <w:bCs/>
          <w:color w:val="000000"/>
          <w:sz w:val="20"/>
          <w:szCs w:val="20"/>
          <w:lang w:eastAsia="en-GB"/>
        </w:rPr>
        <w:t>The Hiring Process:</w:t>
      </w:r>
      <w:r w:rsidRPr="00E519A5">
        <w:rPr>
          <w:rFonts w:ascii="Montserrat" w:eastAsia="Times New Roman" w:hAnsi="Montserrat" w:cs="Times New Roman"/>
          <w:color w:val="000000"/>
          <w:sz w:val="20"/>
          <w:szCs w:val="20"/>
          <w:lang w:eastAsia="en-GB"/>
        </w:rPr>
        <w:br/>
      </w:r>
      <w:r w:rsidRPr="00E519A5">
        <w:rPr>
          <w:rFonts w:ascii="Montserrat" w:eastAsia="Times New Roman" w:hAnsi="Montserrat" w:cs="Times New Roman"/>
          <w:color w:val="000000"/>
          <w:sz w:val="20"/>
          <w:szCs w:val="20"/>
          <w:lang w:eastAsia="en-GB"/>
        </w:rPr>
        <w:br/>
        <w:t>After your application is evaluated, you will be invited to two psychometric tests followed by a trading simulation and three rounds of remote interviews. All the finalists will then be invited for final round of the recruitment process which is a one-week training program, the Commercial Training Program (CTP), at our Dubai office. We will cater for all relocation costs, i.e., flights, tickets, accommodation, work visa paperwork, and related expenses.</w:t>
      </w:r>
      <w:r w:rsidRPr="00E519A5">
        <w:rPr>
          <w:rFonts w:ascii="Montserrat" w:eastAsia="Times New Roman" w:hAnsi="Montserrat" w:cs="Times New Roman"/>
          <w:color w:val="000000"/>
          <w:sz w:val="20"/>
          <w:szCs w:val="20"/>
          <w:lang w:eastAsia="en-GB"/>
        </w:rPr>
        <w:br/>
      </w:r>
      <w:r w:rsidRPr="00E519A5">
        <w:rPr>
          <w:rFonts w:ascii="Montserrat" w:eastAsia="Times New Roman" w:hAnsi="Montserrat" w:cs="Times New Roman"/>
          <w:color w:val="000000"/>
          <w:sz w:val="20"/>
          <w:szCs w:val="20"/>
          <w:lang w:eastAsia="en-GB"/>
        </w:rPr>
        <w:br/>
        <w:t xml:space="preserve">Those who pass the CTP will be offered a full-time role at Cobblestone Energy and join our </w:t>
      </w:r>
      <w:r w:rsidRPr="00E519A5">
        <w:rPr>
          <w:rFonts w:ascii="Montserrat" w:eastAsia="Times New Roman" w:hAnsi="Montserrat" w:cs="Times New Roman"/>
          <w:color w:val="000000"/>
          <w:sz w:val="20"/>
          <w:szCs w:val="20"/>
          <w:lang w:eastAsia="en-GB"/>
        </w:rPr>
        <w:lastRenderedPageBreak/>
        <w:t>7-12 month long Commercial Developmemt Program (CDP). The CDP is a well-structured rotational trading program where you will work alongside our seasoned traders, who will mentor you on the market fundamentals of trading to help you develop potent trading and analytical skills.</w:t>
      </w:r>
      <w:r>
        <w:rPr>
          <w:rFonts w:ascii="Montserrat" w:eastAsia="Times New Roman" w:hAnsi="Montserrat" w:cs="Times New Roman"/>
          <w:color w:val="000000"/>
          <w:sz w:val="20"/>
          <w:szCs w:val="20"/>
          <w:lang w:eastAsia="en-GB"/>
        </w:rPr>
        <w:t xml:space="preserve"> </w:t>
      </w:r>
    </w:p>
    <w:p w14:paraId="5E823B13" w14:textId="154B2A12" w:rsidR="00E519A5" w:rsidRDefault="00E519A5" w:rsidP="00E519A5">
      <w:pPr>
        <w:spacing w:before="100" w:beforeAutospacing="1" w:after="100" w:afterAutospacing="1" w:line="240" w:lineRule="auto"/>
        <w:rPr>
          <w:rFonts w:ascii="Montserrat" w:eastAsia="Times New Roman" w:hAnsi="Montserrat" w:cs="Times New Roman"/>
          <w:color w:val="000000"/>
          <w:sz w:val="20"/>
          <w:szCs w:val="20"/>
          <w:lang w:eastAsia="en-GB"/>
        </w:rPr>
      </w:pPr>
      <w:r>
        <w:rPr>
          <w:rFonts w:ascii="Montserrat" w:eastAsia="Times New Roman" w:hAnsi="Montserrat" w:cs="Times New Roman"/>
          <w:color w:val="000000"/>
          <w:sz w:val="20"/>
          <w:szCs w:val="20"/>
          <w:lang w:eastAsia="en-GB"/>
        </w:rPr>
        <w:t xml:space="preserve">Interested applicants should apply through the link </w:t>
      </w:r>
      <w:hyperlink r:id="rId5" w:history="1">
        <w:r w:rsidRPr="00B05033">
          <w:rPr>
            <w:rStyle w:val="Hyperlink"/>
            <w:rFonts w:ascii="Montserrat" w:eastAsia="Times New Roman" w:hAnsi="Montserrat" w:cs="Times New Roman"/>
            <w:sz w:val="20"/>
            <w:szCs w:val="20"/>
            <w:lang w:eastAsia="en-GB"/>
          </w:rPr>
          <w:t>https://grnh.se/b25e51723us</w:t>
        </w:r>
      </w:hyperlink>
    </w:p>
    <w:p w14:paraId="318ECCB5" w14:textId="77777777" w:rsidR="00E519A5" w:rsidRPr="00E519A5" w:rsidRDefault="00E519A5" w:rsidP="00E519A5">
      <w:pPr>
        <w:spacing w:before="100" w:beforeAutospacing="1" w:after="100" w:afterAutospacing="1" w:line="240" w:lineRule="auto"/>
        <w:rPr>
          <w:rFonts w:ascii="Montserrat" w:eastAsia="Times New Roman" w:hAnsi="Montserrat" w:cs="Times New Roman"/>
          <w:color w:val="000000"/>
          <w:sz w:val="20"/>
          <w:szCs w:val="20"/>
          <w:lang w:eastAsia="en-GB"/>
        </w:rPr>
      </w:pPr>
    </w:p>
    <w:p w14:paraId="385A1BA6" w14:textId="659CFE5C" w:rsidR="00F8029F" w:rsidRDefault="00F8029F"/>
    <w:sectPr w:rsidR="00F8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D5A7A"/>
    <w:multiLevelType w:val="multilevel"/>
    <w:tmpl w:val="708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4574E"/>
    <w:multiLevelType w:val="multilevel"/>
    <w:tmpl w:val="0138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A5"/>
    <w:rsid w:val="00E519A5"/>
    <w:rsid w:val="00F8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496D"/>
  <w15:chartTrackingRefBased/>
  <w15:docId w15:val="{36F46D0F-CEDA-498F-8BA7-B1DAC1DE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9A5"/>
    <w:rPr>
      <w:b/>
      <w:bCs/>
    </w:rPr>
  </w:style>
  <w:style w:type="character" w:styleId="Hyperlink">
    <w:name w:val="Hyperlink"/>
    <w:basedOn w:val="DefaultParagraphFont"/>
    <w:uiPriority w:val="99"/>
    <w:unhideWhenUsed/>
    <w:rsid w:val="00E519A5"/>
    <w:rPr>
      <w:color w:val="0563C1" w:themeColor="hyperlink"/>
      <w:u w:val="single"/>
    </w:rPr>
  </w:style>
  <w:style w:type="character" w:styleId="UnresolvedMention">
    <w:name w:val="Unresolved Mention"/>
    <w:basedOn w:val="DefaultParagraphFont"/>
    <w:uiPriority w:val="99"/>
    <w:semiHidden/>
    <w:unhideWhenUsed/>
    <w:rsid w:val="00E5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nh.se/b25e51723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Mpoza (UG)</dc:creator>
  <cp:keywords/>
  <dc:description/>
  <cp:lastModifiedBy>Edwin Mpoza (UG)</cp:lastModifiedBy>
  <cp:revision>1</cp:revision>
  <dcterms:created xsi:type="dcterms:W3CDTF">2022-07-25T06:30:00Z</dcterms:created>
  <dcterms:modified xsi:type="dcterms:W3CDTF">2022-07-25T06:32:00Z</dcterms:modified>
</cp:coreProperties>
</file>