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E7" w:rsidRPr="00F2768C" w:rsidRDefault="001206E7" w:rsidP="00C35DDC">
      <w:pPr>
        <w:ind w:right="-212"/>
        <w:rPr>
          <w:bCs/>
          <w:sz w:val="36"/>
          <w:szCs w:val="32"/>
        </w:rPr>
      </w:pPr>
    </w:p>
    <w:p w:rsidR="00C35DDC" w:rsidRPr="00F2768C" w:rsidRDefault="00AB42A8" w:rsidP="00297E21">
      <w:pPr>
        <w:ind w:right="-212"/>
        <w:jc w:val="center"/>
        <w:rPr>
          <w:rFonts w:ascii="Arial Black" w:hAnsi="Arial Black" w:cs="Arial"/>
          <w:bCs/>
          <w:sz w:val="36"/>
          <w:szCs w:val="32"/>
        </w:rPr>
      </w:pPr>
      <w:r w:rsidRPr="00F2768C">
        <w:rPr>
          <w:rFonts w:ascii="Arial Black" w:hAnsi="Arial Black" w:cs="Arial"/>
          <w:bCs/>
          <w:sz w:val="36"/>
          <w:szCs w:val="32"/>
        </w:rPr>
        <w:t>Építési-Kivitelezési</w:t>
      </w:r>
      <w:r w:rsidR="00C35DDC" w:rsidRPr="00F2768C">
        <w:rPr>
          <w:rFonts w:ascii="Arial Black" w:hAnsi="Arial Black" w:cs="Arial"/>
          <w:bCs/>
          <w:sz w:val="36"/>
          <w:szCs w:val="32"/>
        </w:rPr>
        <w:t xml:space="preserve"> Szerződés</w:t>
      </w:r>
    </w:p>
    <w:p w:rsidR="005A35B1" w:rsidRPr="00F2768C" w:rsidRDefault="005A35B1" w:rsidP="005A35B1">
      <w:pPr>
        <w:jc w:val="center"/>
        <w:rPr>
          <w:sz w:val="22"/>
          <w:szCs w:val="21"/>
        </w:rPr>
      </w:pPr>
      <w:r w:rsidRPr="00F2768C">
        <w:rPr>
          <w:sz w:val="22"/>
          <w:szCs w:val="21"/>
        </w:rPr>
        <w:t xml:space="preserve">Iktatószám: </w:t>
      </w:r>
      <w:r w:rsidR="007870BC" w:rsidRPr="00F2768C">
        <w:rPr>
          <w:sz w:val="22"/>
          <w:szCs w:val="21"/>
        </w:rPr>
        <w:t>II-214-012-</w:t>
      </w:r>
      <w:r w:rsidR="00501581" w:rsidRPr="00F2768C">
        <w:rPr>
          <w:sz w:val="22"/>
          <w:szCs w:val="21"/>
        </w:rPr>
        <w:t>648</w:t>
      </w:r>
      <w:r w:rsidR="00E16282" w:rsidRPr="00F2768C">
        <w:rPr>
          <w:sz w:val="22"/>
          <w:szCs w:val="21"/>
        </w:rPr>
        <w:t>-2/2021</w:t>
      </w:r>
    </w:p>
    <w:p w:rsidR="001206E7" w:rsidRPr="00F2768C" w:rsidRDefault="001206E7" w:rsidP="00C35DDC">
      <w:pPr>
        <w:rPr>
          <w:sz w:val="32"/>
          <w:szCs w:val="21"/>
        </w:rPr>
      </w:pPr>
    </w:p>
    <w:p w:rsidR="00B90BCE" w:rsidRPr="002167E7" w:rsidRDefault="00B90BCE" w:rsidP="00B90BCE">
      <w:pPr>
        <w:rPr>
          <w:sz w:val="21"/>
          <w:szCs w:val="21"/>
        </w:rPr>
      </w:pPr>
      <w:r w:rsidRPr="002167E7">
        <w:rPr>
          <w:sz w:val="21"/>
          <w:szCs w:val="21"/>
        </w:rPr>
        <w:t xml:space="preserve">amely létrejött egyrészt </w:t>
      </w:r>
      <w:proofErr w:type="gramStart"/>
      <w:r w:rsidRPr="002167E7">
        <w:rPr>
          <w:sz w:val="21"/>
          <w:szCs w:val="21"/>
        </w:rPr>
        <w:t>a</w:t>
      </w:r>
      <w:proofErr w:type="gramEnd"/>
      <w:r w:rsidRPr="002167E7">
        <w:rPr>
          <w:sz w:val="21"/>
          <w:szCs w:val="21"/>
        </w:rPr>
        <w:t xml:space="preserve"> </w:t>
      </w:r>
    </w:p>
    <w:p w:rsidR="00B90BCE" w:rsidRPr="002167E7" w:rsidRDefault="00B90BCE" w:rsidP="00B90BCE">
      <w:pPr>
        <w:rPr>
          <w:sz w:val="21"/>
          <w:szCs w:val="21"/>
        </w:rPr>
      </w:pPr>
      <w:r w:rsidRPr="002167E7">
        <w:rPr>
          <w:b/>
          <w:sz w:val="21"/>
          <w:szCs w:val="21"/>
        </w:rPr>
        <w:t>Szegedi Tudományegyetem</w:t>
      </w:r>
      <w:r w:rsidRPr="002167E7">
        <w:rPr>
          <w:sz w:val="21"/>
          <w:szCs w:val="21"/>
        </w:rPr>
        <w:t xml:space="preserve"> (székhely: 6720 Szeged, Dugonics tér 13.)</w:t>
      </w:r>
    </w:p>
    <w:p w:rsidR="00B90BCE" w:rsidRPr="002167E7" w:rsidRDefault="00B90BCE" w:rsidP="00B90BCE">
      <w:pPr>
        <w:rPr>
          <w:sz w:val="21"/>
          <w:szCs w:val="21"/>
        </w:rPr>
      </w:pPr>
      <w:r w:rsidRPr="002167E7">
        <w:rPr>
          <w:sz w:val="21"/>
          <w:szCs w:val="21"/>
        </w:rPr>
        <w:t>Képviseli:</w:t>
      </w:r>
    </w:p>
    <w:p w:rsidR="00B90BCE" w:rsidRPr="002167E7" w:rsidRDefault="00B90BCE" w:rsidP="00B90BCE">
      <w:pPr>
        <w:rPr>
          <w:sz w:val="21"/>
          <w:szCs w:val="21"/>
        </w:rPr>
      </w:pPr>
      <w:r w:rsidRPr="002167E7">
        <w:rPr>
          <w:sz w:val="21"/>
          <w:szCs w:val="21"/>
        </w:rPr>
        <w:t>Csóti Ferenc műszaki igazgató</w:t>
      </w:r>
    </w:p>
    <w:p w:rsidR="00B90BCE" w:rsidRPr="002167E7" w:rsidRDefault="00B90BCE" w:rsidP="00B90BCE">
      <w:pPr>
        <w:rPr>
          <w:sz w:val="21"/>
          <w:szCs w:val="21"/>
        </w:rPr>
      </w:pPr>
      <w:r w:rsidRPr="002167E7">
        <w:rPr>
          <w:sz w:val="21"/>
          <w:szCs w:val="21"/>
        </w:rPr>
        <w:t>Dr. Nagy Paulina jogi ellenjegyző</w:t>
      </w:r>
    </w:p>
    <w:p w:rsidR="00B90BCE" w:rsidRPr="002167E7" w:rsidRDefault="00B90BCE" w:rsidP="00B90BCE">
      <w:pPr>
        <w:rPr>
          <w:sz w:val="21"/>
          <w:szCs w:val="21"/>
        </w:rPr>
      </w:pPr>
      <w:r w:rsidRPr="002167E7">
        <w:rPr>
          <w:sz w:val="21"/>
          <w:szCs w:val="21"/>
        </w:rPr>
        <w:t>Viszmeg Ivett pénzügyi ellenjegyző</w:t>
      </w:r>
    </w:p>
    <w:p w:rsidR="00B90BCE" w:rsidRPr="002167E7" w:rsidRDefault="00B90BCE" w:rsidP="00B90BCE">
      <w:pPr>
        <w:rPr>
          <w:sz w:val="21"/>
          <w:szCs w:val="21"/>
        </w:rPr>
      </w:pPr>
      <w:r w:rsidRPr="002167E7">
        <w:rPr>
          <w:sz w:val="21"/>
          <w:szCs w:val="21"/>
        </w:rPr>
        <w:t xml:space="preserve">Adószám: </w:t>
      </w:r>
      <w:r w:rsidR="00501581" w:rsidRPr="00501581">
        <w:rPr>
          <w:sz w:val="21"/>
          <w:szCs w:val="21"/>
        </w:rPr>
        <w:t>19308650-2-06</w:t>
      </w:r>
    </w:p>
    <w:p w:rsidR="00B90BCE" w:rsidRPr="002167E7" w:rsidRDefault="00B90BCE" w:rsidP="00B90BCE">
      <w:pPr>
        <w:rPr>
          <w:sz w:val="21"/>
          <w:szCs w:val="21"/>
        </w:rPr>
      </w:pPr>
      <w:r w:rsidRPr="002167E7">
        <w:rPr>
          <w:sz w:val="21"/>
          <w:szCs w:val="21"/>
        </w:rPr>
        <w:t xml:space="preserve">KSH statisztikai számjel: </w:t>
      </w:r>
      <w:r w:rsidR="00501581" w:rsidRPr="00501581">
        <w:rPr>
          <w:sz w:val="21"/>
          <w:szCs w:val="21"/>
        </w:rPr>
        <w:t>19308650 8542 563 06</w:t>
      </w:r>
    </w:p>
    <w:p w:rsidR="00B90BCE" w:rsidRPr="002167E7" w:rsidRDefault="00B90BCE" w:rsidP="00B90BCE">
      <w:pPr>
        <w:rPr>
          <w:sz w:val="21"/>
          <w:szCs w:val="21"/>
        </w:rPr>
      </w:pPr>
      <w:r w:rsidRPr="002167E7">
        <w:rPr>
          <w:sz w:val="21"/>
          <w:szCs w:val="21"/>
        </w:rPr>
        <w:t>Törzskönyvi azonosító szám: 329815</w:t>
      </w:r>
    </w:p>
    <w:p w:rsidR="00B90BCE" w:rsidRPr="002167E7" w:rsidRDefault="00B90BCE" w:rsidP="00B90BCE">
      <w:pPr>
        <w:rPr>
          <w:sz w:val="21"/>
          <w:szCs w:val="21"/>
        </w:rPr>
      </w:pPr>
      <w:r w:rsidRPr="002167E7">
        <w:rPr>
          <w:sz w:val="21"/>
          <w:szCs w:val="21"/>
        </w:rPr>
        <w:t>Bankszámlaszám: 10028007-00282802-00000000</w:t>
      </w:r>
    </w:p>
    <w:p w:rsidR="00B90BCE" w:rsidRPr="002167E7" w:rsidRDefault="00B90BCE" w:rsidP="00B90BCE">
      <w:pPr>
        <w:rPr>
          <w:sz w:val="21"/>
          <w:szCs w:val="21"/>
        </w:rPr>
      </w:pPr>
      <w:r w:rsidRPr="002167E7">
        <w:rPr>
          <w:sz w:val="21"/>
          <w:szCs w:val="21"/>
        </w:rPr>
        <w:t xml:space="preserve">mint </w:t>
      </w:r>
      <w:r w:rsidRPr="002167E7">
        <w:rPr>
          <w:b/>
          <w:sz w:val="21"/>
          <w:szCs w:val="21"/>
        </w:rPr>
        <w:t>Megrendelő</w:t>
      </w:r>
      <w:r w:rsidRPr="002167E7">
        <w:rPr>
          <w:sz w:val="21"/>
          <w:szCs w:val="21"/>
        </w:rPr>
        <w:t xml:space="preserve">, másrészt </w:t>
      </w:r>
      <w:proofErr w:type="gramStart"/>
      <w:r w:rsidRPr="002167E7">
        <w:rPr>
          <w:sz w:val="21"/>
          <w:szCs w:val="21"/>
        </w:rPr>
        <w:t>a</w:t>
      </w:r>
      <w:proofErr w:type="gramEnd"/>
    </w:p>
    <w:p w:rsidR="001206E7" w:rsidRPr="00F2768C" w:rsidRDefault="001206E7" w:rsidP="0047615A">
      <w:pPr>
        <w:rPr>
          <w:sz w:val="32"/>
          <w:szCs w:val="21"/>
        </w:rPr>
      </w:pPr>
    </w:p>
    <w:p w:rsidR="0047615A" w:rsidRPr="002167E7" w:rsidRDefault="00E63EA3" w:rsidP="0047615A">
      <w:pPr>
        <w:rPr>
          <w:sz w:val="21"/>
          <w:szCs w:val="21"/>
        </w:rPr>
      </w:pPr>
      <w:r w:rsidRPr="002167E7">
        <w:rPr>
          <w:b/>
          <w:sz w:val="21"/>
          <w:szCs w:val="21"/>
        </w:rPr>
        <w:t>………………</w:t>
      </w:r>
      <w:r w:rsidR="002C0333" w:rsidRPr="002167E7">
        <w:rPr>
          <w:sz w:val="21"/>
          <w:szCs w:val="21"/>
        </w:rPr>
        <w:t xml:space="preserve"> Kft. (szé</w:t>
      </w:r>
      <w:r w:rsidRPr="002167E7">
        <w:rPr>
          <w:sz w:val="21"/>
          <w:szCs w:val="21"/>
        </w:rPr>
        <w:t>khely</w:t>
      </w:r>
      <w:proofErr w:type="gramStart"/>
      <w:r w:rsidRPr="002167E7">
        <w:rPr>
          <w:sz w:val="21"/>
          <w:szCs w:val="21"/>
        </w:rPr>
        <w:t>: …</w:t>
      </w:r>
      <w:proofErr w:type="gramEnd"/>
      <w:r w:rsidRPr="002167E7">
        <w:rPr>
          <w:sz w:val="21"/>
          <w:szCs w:val="21"/>
        </w:rPr>
        <w:t>…………..</w:t>
      </w:r>
      <w:r w:rsidR="002C0333" w:rsidRPr="002167E7">
        <w:rPr>
          <w:sz w:val="21"/>
          <w:szCs w:val="21"/>
        </w:rPr>
        <w:t>.</w:t>
      </w:r>
      <w:r w:rsidR="0047615A" w:rsidRPr="002167E7">
        <w:rPr>
          <w:sz w:val="21"/>
          <w:szCs w:val="21"/>
        </w:rPr>
        <w:t>)</w:t>
      </w:r>
    </w:p>
    <w:p w:rsidR="0047615A" w:rsidRPr="002167E7" w:rsidRDefault="00E63EA3" w:rsidP="0047615A">
      <w:pPr>
        <w:rPr>
          <w:sz w:val="21"/>
          <w:szCs w:val="21"/>
        </w:rPr>
      </w:pPr>
      <w:r w:rsidRPr="002167E7">
        <w:rPr>
          <w:sz w:val="21"/>
          <w:szCs w:val="21"/>
        </w:rPr>
        <w:t>Képviseli:</w:t>
      </w:r>
      <w:r w:rsidRPr="002167E7">
        <w:rPr>
          <w:sz w:val="21"/>
          <w:szCs w:val="21"/>
        </w:rPr>
        <w:tab/>
      </w:r>
      <w:proofErr w:type="gramStart"/>
      <w:r w:rsidRPr="002167E7">
        <w:rPr>
          <w:sz w:val="21"/>
          <w:szCs w:val="21"/>
        </w:rPr>
        <w:t>…………………….</w:t>
      </w:r>
      <w:proofErr w:type="gramEnd"/>
    </w:p>
    <w:p w:rsidR="0047615A" w:rsidRPr="002167E7" w:rsidRDefault="00E63EA3" w:rsidP="0047615A">
      <w:pPr>
        <w:rPr>
          <w:sz w:val="21"/>
          <w:szCs w:val="21"/>
        </w:rPr>
      </w:pPr>
      <w:r w:rsidRPr="002167E7">
        <w:rPr>
          <w:sz w:val="21"/>
          <w:szCs w:val="21"/>
        </w:rPr>
        <w:t>Cégjegyzékszám</w:t>
      </w:r>
      <w:proofErr w:type="gramStart"/>
      <w:r w:rsidRPr="002167E7">
        <w:rPr>
          <w:sz w:val="21"/>
          <w:szCs w:val="21"/>
        </w:rPr>
        <w:t>: …</w:t>
      </w:r>
      <w:proofErr w:type="gramEnd"/>
      <w:r w:rsidRPr="002167E7">
        <w:rPr>
          <w:sz w:val="21"/>
          <w:szCs w:val="21"/>
        </w:rPr>
        <w:t>………………..</w:t>
      </w:r>
    </w:p>
    <w:p w:rsidR="0047615A" w:rsidRPr="002167E7" w:rsidRDefault="00E63EA3" w:rsidP="0047615A">
      <w:pPr>
        <w:rPr>
          <w:sz w:val="21"/>
          <w:szCs w:val="21"/>
        </w:rPr>
      </w:pPr>
      <w:r w:rsidRPr="002167E7">
        <w:rPr>
          <w:sz w:val="21"/>
          <w:szCs w:val="21"/>
        </w:rPr>
        <w:t>Adószám</w:t>
      </w:r>
      <w:proofErr w:type="gramStart"/>
      <w:r w:rsidRPr="002167E7">
        <w:rPr>
          <w:sz w:val="21"/>
          <w:szCs w:val="21"/>
        </w:rPr>
        <w:t>: …</w:t>
      </w:r>
      <w:proofErr w:type="gramEnd"/>
      <w:r w:rsidRPr="002167E7">
        <w:rPr>
          <w:sz w:val="21"/>
          <w:szCs w:val="21"/>
        </w:rPr>
        <w:t>……………………</w:t>
      </w:r>
    </w:p>
    <w:p w:rsidR="0047615A" w:rsidRPr="002167E7" w:rsidRDefault="00E63EA3" w:rsidP="0047615A">
      <w:pPr>
        <w:rPr>
          <w:sz w:val="21"/>
          <w:szCs w:val="21"/>
        </w:rPr>
      </w:pPr>
      <w:r w:rsidRPr="002167E7">
        <w:rPr>
          <w:sz w:val="21"/>
          <w:szCs w:val="21"/>
        </w:rPr>
        <w:t>Bankszámlaszám</w:t>
      </w:r>
      <w:proofErr w:type="gramStart"/>
      <w:r w:rsidRPr="002167E7">
        <w:rPr>
          <w:sz w:val="21"/>
          <w:szCs w:val="21"/>
        </w:rPr>
        <w:t>: …</w:t>
      </w:r>
      <w:proofErr w:type="gramEnd"/>
      <w:r w:rsidRPr="002167E7">
        <w:rPr>
          <w:sz w:val="21"/>
          <w:szCs w:val="21"/>
        </w:rPr>
        <w:t>………………………………</w:t>
      </w:r>
    </w:p>
    <w:p w:rsidR="0047615A" w:rsidRPr="002167E7" w:rsidRDefault="0047615A" w:rsidP="0047615A">
      <w:pPr>
        <w:rPr>
          <w:sz w:val="21"/>
          <w:szCs w:val="21"/>
        </w:rPr>
      </w:pPr>
      <w:proofErr w:type="gramStart"/>
      <w:r w:rsidRPr="002167E7">
        <w:rPr>
          <w:sz w:val="21"/>
          <w:szCs w:val="21"/>
        </w:rPr>
        <w:t>továbbiakban</w:t>
      </w:r>
      <w:proofErr w:type="gramEnd"/>
      <w:r w:rsidRPr="002167E7">
        <w:rPr>
          <w:sz w:val="21"/>
          <w:szCs w:val="21"/>
        </w:rPr>
        <w:t xml:space="preserve">, mint </w:t>
      </w:r>
      <w:r w:rsidRPr="002167E7">
        <w:rPr>
          <w:b/>
          <w:sz w:val="21"/>
          <w:szCs w:val="21"/>
        </w:rPr>
        <w:t>Vállalkozó</w:t>
      </w:r>
      <w:r w:rsidRPr="002167E7">
        <w:rPr>
          <w:sz w:val="21"/>
          <w:szCs w:val="21"/>
        </w:rPr>
        <w:t xml:space="preserve">, együttesen </w:t>
      </w:r>
      <w:r w:rsidRPr="002167E7">
        <w:rPr>
          <w:b/>
          <w:sz w:val="21"/>
          <w:szCs w:val="21"/>
        </w:rPr>
        <w:t>Felek</w:t>
      </w:r>
      <w:r w:rsidRPr="002167E7">
        <w:rPr>
          <w:sz w:val="21"/>
          <w:szCs w:val="21"/>
        </w:rPr>
        <w:t xml:space="preserve"> között az alábbi feltételekkel:</w:t>
      </w:r>
    </w:p>
    <w:p w:rsidR="0047615A" w:rsidRPr="002167E7" w:rsidRDefault="0047615A" w:rsidP="0047615A">
      <w:pPr>
        <w:rPr>
          <w:sz w:val="21"/>
          <w:szCs w:val="21"/>
        </w:rPr>
      </w:pPr>
    </w:p>
    <w:p w:rsidR="00227BA7" w:rsidRPr="002167E7" w:rsidRDefault="00227BA7" w:rsidP="0047615A">
      <w:pPr>
        <w:rPr>
          <w:sz w:val="21"/>
          <w:szCs w:val="21"/>
        </w:rPr>
      </w:pPr>
    </w:p>
    <w:p w:rsidR="001C0CDA" w:rsidRPr="002167E7" w:rsidRDefault="001C0CDA" w:rsidP="001C0CDA">
      <w:pPr>
        <w:pStyle w:val="Szvegtrzs"/>
        <w:rPr>
          <w:sz w:val="21"/>
          <w:szCs w:val="21"/>
        </w:rPr>
      </w:pPr>
      <w:r w:rsidRPr="002167E7">
        <w:rPr>
          <w:b/>
          <w:sz w:val="21"/>
          <w:szCs w:val="21"/>
          <w:u w:val="single"/>
        </w:rPr>
        <w:t xml:space="preserve">I. </w:t>
      </w:r>
      <w:proofErr w:type="gramStart"/>
      <w:r w:rsidRPr="002167E7">
        <w:rPr>
          <w:b/>
          <w:sz w:val="21"/>
          <w:szCs w:val="21"/>
          <w:u w:val="single"/>
        </w:rPr>
        <w:t>A</w:t>
      </w:r>
      <w:proofErr w:type="gramEnd"/>
      <w:r w:rsidRPr="002167E7">
        <w:rPr>
          <w:b/>
          <w:sz w:val="21"/>
          <w:szCs w:val="21"/>
          <w:u w:val="single"/>
        </w:rPr>
        <w:t xml:space="preserve"> SZERZŐDÉS TÁRGYA:</w:t>
      </w:r>
    </w:p>
    <w:p w:rsidR="001206E7" w:rsidRPr="007870BC" w:rsidRDefault="001C0CDA" w:rsidP="007870BC">
      <w:pPr>
        <w:jc w:val="both"/>
        <w:rPr>
          <w:sz w:val="21"/>
          <w:szCs w:val="21"/>
        </w:rPr>
      </w:pPr>
      <w:r w:rsidRPr="002167E7">
        <w:rPr>
          <w:sz w:val="21"/>
          <w:szCs w:val="21"/>
        </w:rPr>
        <w:t>1.1. A Megrendelő megrendeli, a Vállalkozó pedi</w:t>
      </w:r>
      <w:r w:rsidR="00C55D32" w:rsidRPr="002167E7">
        <w:rPr>
          <w:sz w:val="21"/>
          <w:szCs w:val="21"/>
        </w:rPr>
        <w:t xml:space="preserve">g elvállalja az </w:t>
      </w:r>
      <w:r w:rsidR="00557937" w:rsidRPr="002167E7">
        <w:rPr>
          <w:b/>
          <w:sz w:val="21"/>
          <w:szCs w:val="21"/>
        </w:rPr>
        <w:t>„</w:t>
      </w:r>
      <w:r w:rsidR="00F2768C" w:rsidRPr="00F2768C">
        <w:rPr>
          <w:b/>
          <w:sz w:val="21"/>
          <w:szCs w:val="21"/>
        </w:rPr>
        <w:t>SZTE Mérnöki</w:t>
      </w:r>
      <w:r w:rsidR="00F2768C">
        <w:rPr>
          <w:b/>
          <w:sz w:val="21"/>
          <w:szCs w:val="21"/>
        </w:rPr>
        <w:t xml:space="preserve"> Kar Szeged, Mars tér 7. épület</w:t>
      </w:r>
      <w:r w:rsidR="00F2768C" w:rsidRPr="00F2768C">
        <w:rPr>
          <w:b/>
          <w:sz w:val="21"/>
          <w:szCs w:val="21"/>
        </w:rPr>
        <w:t>festési, mázolási, ablakjavítási és álmennyezetkészítési munkái</w:t>
      </w:r>
      <w:r w:rsidR="00557937" w:rsidRPr="002167E7">
        <w:rPr>
          <w:b/>
          <w:sz w:val="21"/>
          <w:szCs w:val="21"/>
        </w:rPr>
        <w:t>”</w:t>
      </w:r>
      <w:r w:rsidR="00557937" w:rsidRPr="002167E7">
        <w:rPr>
          <w:sz w:val="21"/>
          <w:szCs w:val="21"/>
        </w:rPr>
        <w:t xml:space="preserve"> </w:t>
      </w:r>
      <w:r w:rsidR="00C35DDC" w:rsidRPr="002167E7">
        <w:rPr>
          <w:rFonts w:eastAsia="Arial Unicode MS"/>
          <w:color w:val="000000"/>
          <w:sz w:val="21"/>
          <w:szCs w:val="21"/>
        </w:rPr>
        <w:t>(</w:t>
      </w:r>
      <w:r w:rsidR="005E2508" w:rsidRPr="002167E7">
        <w:rPr>
          <w:sz w:val="21"/>
          <w:szCs w:val="21"/>
        </w:rPr>
        <w:t>SZTE/202</w:t>
      </w:r>
      <w:r w:rsidR="00D93E2B" w:rsidRPr="002167E7">
        <w:rPr>
          <w:sz w:val="21"/>
          <w:szCs w:val="21"/>
        </w:rPr>
        <w:t>1</w:t>
      </w:r>
      <w:r w:rsidR="006A7AA0" w:rsidRPr="002167E7">
        <w:rPr>
          <w:sz w:val="21"/>
          <w:szCs w:val="21"/>
        </w:rPr>
        <w:t>/P</w:t>
      </w:r>
      <w:r w:rsidR="00E63EA3" w:rsidRPr="002167E7">
        <w:rPr>
          <w:sz w:val="21"/>
          <w:szCs w:val="21"/>
        </w:rPr>
        <w:t>M</w:t>
      </w:r>
      <w:proofErr w:type="gramStart"/>
      <w:r w:rsidR="00E63EA3" w:rsidRPr="002167E7">
        <w:rPr>
          <w:sz w:val="21"/>
          <w:szCs w:val="21"/>
        </w:rPr>
        <w:t>………</w:t>
      </w:r>
      <w:proofErr w:type="gramEnd"/>
      <w:r w:rsidR="00C35DDC" w:rsidRPr="002167E7">
        <w:rPr>
          <w:sz w:val="21"/>
          <w:szCs w:val="21"/>
        </w:rPr>
        <w:t>)</w:t>
      </w:r>
      <w:r w:rsidR="00C35DDC" w:rsidRPr="002167E7">
        <w:rPr>
          <w:b/>
          <w:sz w:val="21"/>
          <w:szCs w:val="21"/>
        </w:rPr>
        <w:t xml:space="preserve"> </w:t>
      </w:r>
      <w:r w:rsidRPr="002167E7">
        <w:rPr>
          <w:sz w:val="21"/>
          <w:szCs w:val="21"/>
        </w:rPr>
        <w:t>tárgyú munkák teljes körű elvégzését</w:t>
      </w:r>
      <w:r w:rsidR="005E2508" w:rsidRPr="002167E7">
        <w:rPr>
          <w:sz w:val="21"/>
          <w:szCs w:val="21"/>
        </w:rPr>
        <w:t xml:space="preserve">. </w:t>
      </w:r>
      <w:r w:rsidRPr="002167E7">
        <w:rPr>
          <w:sz w:val="21"/>
          <w:szCs w:val="21"/>
        </w:rPr>
        <w:t>A Vállalkozó a feladatait</w:t>
      </w:r>
      <w:r w:rsidR="005E2508" w:rsidRPr="002167E7">
        <w:rPr>
          <w:sz w:val="21"/>
          <w:szCs w:val="21"/>
        </w:rPr>
        <w:t xml:space="preserve"> illetve a kivitelezési tevékenység mennyiségi és minőségi követelményeit</w:t>
      </w:r>
      <w:r w:rsidRPr="002167E7">
        <w:rPr>
          <w:sz w:val="21"/>
          <w:szCs w:val="21"/>
        </w:rPr>
        <w:t xml:space="preserve"> jelen szerződéses feltételek,</w:t>
      </w:r>
      <w:r w:rsidR="000853E3" w:rsidRPr="002167E7">
        <w:rPr>
          <w:sz w:val="21"/>
          <w:szCs w:val="21"/>
        </w:rPr>
        <w:t xml:space="preserve"> az árazatlan költségvetés</w:t>
      </w:r>
      <w:r w:rsidRPr="002167E7">
        <w:rPr>
          <w:sz w:val="21"/>
          <w:szCs w:val="21"/>
        </w:rPr>
        <w:t xml:space="preserve"> valamint a szerz</w:t>
      </w:r>
      <w:r w:rsidR="00572F33" w:rsidRPr="002167E7">
        <w:rPr>
          <w:sz w:val="21"/>
          <w:szCs w:val="21"/>
        </w:rPr>
        <w:t>ődéshez kapcsolódó beszerzési</w:t>
      </w:r>
      <w:r w:rsidRPr="002167E7">
        <w:rPr>
          <w:sz w:val="21"/>
          <w:szCs w:val="21"/>
        </w:rPr>
        <w:t xml:space="preserve"> eljárás teljes dokumentációja </w:t>
      </w:r>
      <w:r w:rsidR="005E2508" w:rsidRPr="002167E7">
        <w:rPr>
          <w:sz w:val="21"/>
          <w:szCs w:val="21"/>
        </w:rPr>
        <w:t>tartalmazza</w:t>
      </w:r>
      <w:r w:rsidRPr="002167E7">
        <w:rPr>
          <w:sz w:val="21"/>
          <w:szCs w:val="21"/>
        </w:rPr>
        <w:t xml:space="preserve">. </w:t>
      </w:r>
      <w:r w:rsidR="005E2508" w:rsidRPr="002167E7">
        <w:rPr>
          <w:sz w:val="21"/>
          <w:szCs w:val="21"/>
        </w:rPr>
        <w:t>J</w:t>
      </w:r>
      <w:r w:rsidRPr="002167E7">
        <w:rPr>
          <w:sz w:val="21"/>
          <w:szCs w:val="21"/>
        </w:rPr>
        <w:t>elen szerződés alapdokume</w:t>
      </w:r>
      <w:r w:rsidR="00572F33" w:rsidRPr="002167E7">
        <w:rPr>
          <w:sz w:val="21"/>
          <w:szCs w:val="21"/>
        </w:rPr>
        <w:t xml:space="preserve">ntumát képezi a lefolytatott </w:t>
      </w:r>
      <w:r w:rsidRPr="002167E7">
        <w:rPr>
          <w:sz w:val="21"/>
          <w:szCs w:val="21"/>
        </w:rPr>
        <w:t xml:space="preserve">beszerzés teljes </w:t>
      </w:r>
      <w:r w:rsidRPr="007870BC">
        <w:rPr>
          <w:sz w:val="21"/>
          <w:szCs w:val="21"/>
        </w:rPr>
        <w:t>iratanyaga, valamint a Vállalkozó ajánlata</w:t>
      </w:r>
      <w:r w:rsidR="005E2508" w:rsidRPr="007870BC">
        <w:rPr>
          <w:sz w:val="21"/>
          <w:szCs w:val="21"/>
        </w:rPr>
        <w:t xml:space="preserve"> </w:t>
      </w:r>
      <w:r w:rsidRPr="007870BC">
        <w:rPr>
          <w:sz w:val="21"/>
          <w:szCs w:val="21"/>
        </w:rPr>
        <w:t>is.</w:t>
      </w:r>
    </w:p>
    <w:p w:rsidR="00550337" w:rsidRPr="007870BC" w:rsidRDefault="00572F33" w:rsidP="007870BC">
      <w:pPr>
        <w:jc w:val="both"/>
        <w:rPr>
          <w:sz w:val="21"/>
          <w:szCs w:val="21"/>
        </w:rPr>
      </w:pPr>
      <w:r w:rsidRPr="007870BC">
        <w:rPr>
          <w:sz w:val="21"/>
          <w:szCs w:val="21"/>
        </w:rPr>
        <w:t>1.2</w:t>
      </w:r>
      <w:r w:rsidR="001C0CDA" w:rsidRPr="007870BC">
        <w:rPr>
          <w:sz w:val="21"/>
          <w:szCs w:val="21"/>
        </w:rPr>
        <w:t xml:space="preserve">. </w:t>
      </w:r>
      <w:r w:rsidR="001206E7" w:rsidRPr="007870BC">
        <w:rPr>
          <w:sz w:val="21"/>
          <w:szCs w:val="21"/>
          <w:u w:val="single"/>
        </w:rPr>
        <w:t>A feladat</w:t>
      </w:r>
      <w:r w:rsidR="00D93E2B" w:rsidRPr="007870BC">
        <w:rPr>
          <w:sz w:val="21"/>
          <w:szCs w:val="21"/>
          <w:u w:val="single"/>
        </w:rPr>
        <w:t>ok</w:t>
      </w:r>
      <w:r w:rsidR="001206E7" w:rsidRPr="007870BC">
        <w:rPr>
          <w:sz w:val="21"/>
          <w:szCs w:val="21"/>
          <w:u w:val="single"/>
        </w:rPr>
        <w:t xml:space="preserve"> rövid leírása</w:t>
      </w:r>
      <w:r w:rsidR="00D93E2B" w:rsidRPr="007870BC">
        <w:rPr>
          <w:sz w:val="21"/>
          <w:szCs w:val="21"/>
          <w:u w:val="single"/>
        </w:rPr>
        <w:t>, egyéb információk</w:t>
      </w:r>
    </w:p>
    <w:p w:rsidR="007870BC" w:rsidRPr="009B7523" w:rsidRDefault="007870BC" w:rsidP="007870BC">
      <w:pPr>
        <w:jc w:val="both"/>
        <w:rPr>
          <w:rFonts w:eastAsia="Calibri"/>
          <w:sz w:val="21"/>
          <w:szCs w:val="21"/>
        </w:rPr>
      </w:pPr>
      <w:r w:rsidRPr="007870BC">
        <w:rPr>
          <w:rFonts w:eastAsia="Calibri"/>
          <w:sz w:val="21"/>
          <w:szCs w:val="21"/>
        </w:rPr>
        <w:t xml:space="preserve">Az </w:t>
      </w:r>
      <w:r w:rsidR="00F2768C" w:rsidRPr="00F2768C">
        <w:rPr>
          <w:rFonts w:eastAsia="Calibri"/>
          <w:sz w:val="21"/>
          <w:szCs w:val="21"/>
        </w:rPr>
        <w:t>SZTE Mérnöki</w:t>
      </w:r>
      <w:r w:rsidR="00F2768C">
        <w:rPr>
          <w:rFonts w:eastAsia="Calibri"/>
          <w:sz w:val="21"/>
          <w:szCs w:val="21"/>
        </w:rPr>
        <w:t xml:space="preserve"> Kar Szeged, Mars tér 7. épület</w:t>
      </w:r>
      <w:r w:rsidR="00F2768C" w:rsidRPr="00F2768C">
        <w:rPr>
          <w:rFonts w:eastAsia="Calibri"/>
          <w:sz w:val="21"/>
          <w:szCs w:val="21"/>
        </w:rPr>
        <w:t xml:space="preserve">festési, mázolási, ablakjavítási és álmennyezetkészítési </w:t>
      </w:r>
      <w:r w:rsidR="00F2768C" w:rsidRPr="009B7523">
        <w:rPr>
          <w:rFonts w:eastAsia="Calibri"/>
          <w:sz w:val="21"/>
          <w:szCs w:val="21"/>
        </w:rPr>
        <w:t xml:space="preserve">munkái </w:t>
      </w:r>
      <w:r w:rsidRPr="009B7523">
        <w:rPr>
          <w:rFonts w:eastAsia="Calibri"/>
          <w:sz w:val="21"/>
          <w:szCs w:val="21"/>
        </w:rPr>
        <w:t>a csatolt tételes költségvetés szerinti műszaki tartalommal.</w:t>
      </w:r>
    </w:p>
    <w:p w:rsidR="00C20709" w:rsidRPr="007870BC" w:rsidRDefault="00C20709" w:rsidP="007870BC">
      <w:pPr>
        <w:jc w:val="both"/>
        <w:rPr>
          <w:rFonts w:eastAsia="Calibri"/>
          <w:sz w:val="21"/>
          <w:szCs w:val="21"/>
        </w:rPr>
      </w:pPr>
      <w:r w:rsidRPr="009B7523">
        <w:rPr>
          <w:rFonts w:eastAsia="Calibri"/>
          <w:sz w:val="21"/>
          <w:szCs w:val="21"/>
        </w:rPr>
        <w:t>A munka</w:t>
      </w:r>
      <w:r w:rsidR="00C00653" w:rsidRPr="009B7523">
        <w:rPr>
          <w:rFonts w:eastAsia="Calibri"/>
          <w:sz w:val="21"/>
          <w:szCs w:val="21"/>
        </w:rPr>
        <w:t>végzés</w:t>
      </w:r>
      <w:r w:rsidRPr="009B7523">
        <w:rPr>
          <w:rFonts w:eastAsia="Calibri"/>
          <w:sz w:val="21"/>
          <w:szCs w:val="21"/>
        </w:rPr>
        <w:t xml:space="preserve"> működő épületben fog zajlani. Amennyiben jelenléti oktatás mellett kezdődik a tanév a Kivitelező és a Megrendelő folyamatos egyeztetése mellett a munkafolyamatok szakaszos </w:t>
      </w:r>
      <w:r w:rsidR="00C00653" w:rsidRPr="009B7523">
        <w:rPr>
          <w:rFonts w:eastAsia="Calibri"/>
          <w:sz w:val="21"/>
          <w:szCs w:val="21"/>
        </w:rPr>
        <w:t>ütemezéssel végezhetők.</w:t>
      </w:r>
    </w:p>
    <w:p w:rsidR="007870BC" w:rsidRDefault="007870BC" w:rsidP="00C20709">
      <w:pPr>
        <w:jc w:val="both"/>
        <w:rPr>
          <w:color w:val="000000" w:themeColor="text1"/>
          <w:sz w:val="21"/>
          <w:szCs w:val="21"/>
          <w:u w:val="single"/>
        </w:rPr>
      </w:pPr>
      <w:r>
        <w:rPr>
          <w:color w:val="000000" w:themeColor="text1"/>
          <w:sz w:val="21"/>
          <w:szCs w:val="21"/>
          <w:u w:val="single"/>
        </w:rPr>
        <w:t>Vállalkozó részéről e</w:t>
      </w:r>
      <w:r w:rsidRPr="007870BC">
        <w:rPr>
          <w:color w:val="000000" w:themeColor="text1"/>
          <w:sz w:val="21"/>
          <w:szCs w:val="21"/>
          <w:u w:val="single"/>
        </w:rPr>
        <w:t>lvégzendő munkálatok:</w:t>
      </w:r>
    </w:p>
    <w:p w:rsidR="00F2768C" w:rsidRPr="00F2768C" w:rsidRDefault="00F2768C" w:rsidP="00F2768C">
      <w:pPr>
        <w:pStyle w:val="Listaszerbekezds"/>
        <w:numPr>
          <w:ilvl w:val="0"/>
          <w:numId w:val="28"/>
        </w:numPr>
        <w:jc w:val="both"/>
        <w:rPr>
          <w:color w:val="000000" w:themeColor="text1"/>
          <w:sz w:val="21"/>
          <w:szCs w:val="21"/>
        </w:rPr>
      </w:pPr>
      <w:r w:rsidRPr="00F2768C">
        <w:rPr>
          <w:color w:val="000000" w:themeColor="text1"/>
          <w:sz w:val="21"/>
          <w:szCs w:val="21"/>
        </w:rPr>
        <w:t>A Szegedi Tudományegyetem Mérnök Kar Mars téri Főépületének földszinti Tanulmányi Osztály, Dékáni folyosók festési munkáiban érintett helyiségek a következők: 117 előadó, 118 iroda, 118a iroda, 118/c előtér, 119 iroda, 119/</w:t>
      </w:r>
      <w:proofErr w:type="gramStart"/>
      <w:r w:rsidRPr="00F2768C">
        <w:rPr>
          <w:color w:val="000000" w:themeColor="text1"/>
          <w:sz w:val="21"/>
          <w:szCs w:val="21"/>
        </w:rPr>
        <w:t>a</w:t>
      </w:r>
      <w:proofErr w:type="gramEnd"/>
      <w:r w:rsidRPr="00F2768C">
        <w:rPr>
          <w:color w:val="000000" w:themeColor="text1"/>
          <w:sz w:val="21"/>
          <w:szCs w:val="21"/>
        </w:rPr>
        <w:t xml:space="preserve"> iroda, 119/b iroda, 119/d előtér, 160 közlekedő, 160/a közlekedő, 161 közlekedő, 162 lépcsőház, 163 főbejárat, 164 közlekedő, 167 közlekedő.</w:t>
      </w:r>
    </w:p>
    <w:p w:rsidR="00F2768C" w:rsidRPr="00F2768C" w:rsidRDefault="00F2768C" w:rsidP="00F2768C">
      <w:pPr>
        <w:pStyle w:val="Listaszerbekezds"/>
        <w:numPr>
          <w:ilvl w:val="0"/>
          <w:numId w:val="28"/>
        </w:numPr>
        <w:jc w:val="both"/>
        <w:rPr>
          <w:color w:val="000000" w:themeColor="text1"/>
          <w:sz w:val="21"/>
          <w:szCs w:val="21"/>
        </w:rPr>
      </w:pPr>
      <w:r w:rsidRPr="00F2768C">
        <w:rPr>
          <w:color w:val="000000" w:themeColor="text1"/>
          <w:sz w:val="21"/>
          <w:szCs w:val="21"/>
        </w:rPr>
        <w:t>A Vállalkozónak a 160, 160/</w:t>
      </w:r>
      <w:proofErr w:type="gramStart"/>
      <w:r w:rsidRPr="00F2768C">
        <w:rPr>
          <w:color w:val="000000" w:themeColor="text1"/>
          <w:sz w:val="21"/>
          <w:szCs w:val="21"/>
        </w:rPr>
        <w:t>a</w:t>
      </w:r>
      <w:proofErr w:type="gramEnd"/>
      <w:r w:rsidRPr="00F2768C">
        <w:rPr>
          <w:color w:val="000000" w:themeColor="text1"/>
          <w:sz w:val="21"/>
          <w:szCs w:val="21"/>
        </w:rPr>
        <w:t>, 161, 162, 163, 164 és 167 közlekedők falait egységesen sárga színnel, a porta és a főbejárati részeken levő párkányokat és beugrókat vízálló mosható festékkel kell lefesteni. A 117, 118, 118/c, 119, 119/</w:t>
      </w:r>
      <w:proofErr w:type="gramStart"/>
      <w:r w:rsidRPr="00F2768C">
        <w:rPr>
          <w:color w:val="000000" w:themeColor="text1"/>
          <w:sz w:val="21"/>
          <w:szCs w:val="21"/>
        </w:rPr>
        <w:t>a</w:t>
      </w:r>
      <w:proofErr w:type="gramEnd"/>
      <w:r w:rsidRPr="00F2768C">
        <w:rPr>
          <w:color w:val="000000" w:themeColor="text1"/>
          <w:sz w:val="21"/>
          <w:szCs w:val="21"/>
        </w:rPr>
        <w:t>, 119/b és a  119/d helyiségek fehér tisztasági festést kapnak. A festéssel érintett helyiségekből nyíló ajtókat (csatolt alaprajzon „</w:t>
      </w:r>
      <w:r w:rsidR="00C20709" w:rsidRPr="00F2768C">
        <w:rPr>
          <w:i/>
          <w:color w:val="000000" w:themeColor="text1"/>
          <w:sz w:val="21"/>
          <w:szCs w:val="21"/>
        </w:rPr>
        <w:t>1. számú</w:t>
      </w:r>
      <w:r w:rsidRPr="00F2768C">
        <w:rPr>
          <w:i/>
          <w:color w:val="000000" w:themeColor="text1"/>
          <w:sz w:val="21"/>
          <w:szCs w:val="21"/>
        </w:rPr>
        <w:t xml:space="preserve"> melléklet</w:t>
      </w:r>
      <w:r w:rsidRPr="00F2768C">
        <w:rPr>
          <w:color w:val="000000" w:themeColor="text1"/>
          <w:sz w:val="21"/>
          <w:szCs w:val="21"/>
        </w:rPr>
        <w:t xml:space="preserve">” pirossal jelölve) fehér színben kell mázolni. </w:t>
      </w:r>
    </w:p>
    <w:p w:rsidR="00F2768C" w:rsidRPr="00F2768C" w:rsidRDefault="00F2768C" w:rsidP="00F2768C">
      <w:pPr>
        <w:pStyle w:val="Listaszerbekezds"/>
        <w:numPr>
          <w:ilvl w:val="0"/>
          <w:numId w:val="28"/>
        </w:numPr>
        <w:jc w:val="both"/>
        <w:rPr>
          <w:color w:val="000000" w:themeColor="text1"/>
          <w:sz w:val="21"/>
          <w:szCs w:val="21"/>
        </w:rPr>
      </w:pPr>
      <w:r w:rsidRPr="00F2768C">
        <w:rPr>
          <w:color w:val="000000" w:themeColor="text1"/>
          <w:sz w:val="21"/>
          <w:szCs w:val="21"/>
        </w:rPr>
        <w:t xml:space="preserve">A 117 előadó ablakait fehér színre kell mázolni az előkészítő munkák elvégzésével, szükség szerinti javítások elvégzésével. </w:t>
      </w:r>
    </w:p>
    <w:p w:rsidR="00F2768C" w:rsidRPr="00F2768C" w:rsidRDefault="00F2768C" w:rsidP="00F2768C">
      <w:pPr>
        <w:pStyle w:val="Listaszerbekezds"/>
        <w:numPr>
          <w:ilvl w:val="0"/>
          <w:numId w:val="28"/>
        </w:numPr>
        <w:jc w:val="both"/>
        <w:rPr>
          <w:color w:val="000000" w:themeColor="text1"/>
          <w:sz w:val="21"/>
          <w:szCs w:val="21"/>
        </w:rPr>
      </w:pPr>
      <w:r w:rsidRPr="00F2768C">
        <w:rPr>
          <w:color w:val="000000" w:themeColor="text1"/>
          <w:sz w:val="21"/>
          <w:szCs w:val="21"/>
        </w:rPr>
        <w:t xml:space="preserve">A 164 közlekedő farácsos álmennyezetét látszóbordás, függesztett álmennyezetre kell cserélni. </w:t>
      </w:r>
    </w:p>
    <w:p w:rsidR="00F2768C" w:rsidRPr="00F2768C" w:rsidRDefault="00F2768C" w:rsidP="00F2768C">
      <w:pPr>
        <w:pStyle w:val="Listaszerbekezds"/>
        <w:numPr>
          <w:ilvl w:val="0"/>
          <w:numId w:val="28"/>
        </w:numPr>
        <w:jc w:val="both"/>
        <w:rPr>
          <w:color w:val="000000" w:themeColor="text1"/>
          <w:sz w:val="21"/>
          <w:szCs w:val="21"/>
        </w:rPr>
      </w:pPr>
      <w:r w:rsidRPr="00F2768C">
        <w:rPr>
          <w:color w:val="000000" w:themeColor="text1"/>
          <w:sz w:val="21"/>
          <w:szCs w:val="21"/>
        </w:rPr>
        <w:t xml:space="preserve">Csövek mázolása. </w:t>
      </w:r>
    </w:p>
    <w:p w:rsidR="00F2768C" w:rsidRPr="00F2768C" w:rsidRDefault="00F2768C" w:rsidP="00F2768C">
      <w:pPr>
        <w:pStyle w:val="Listaszerbekezds"/>
        <w:numPr>
          <w:ilvl w:val="0"/>
          <w:numId w:val="28"/>
        </w:numPr>
        <w:jc w:val="both"/>
        <w:rPr>
          <w:color w:val="000000" w:themeColor="text1"/>
          <w:sz w:val="21"/>
          <w:szCs w:val="21"/>
        </w:rPr>
      </w:pPr>
      <w:r w:rsidRPr="00F2768C">
        <w:rPr>
          <w:color w:val="000000" w:themeColor="text1"/>
          <w:sz w:val="21"/>
          <w:szCs w:val="21"/>
        </w:rPr>
        <w:t xml:space="preserve">A helyiségekben minden burkolatot be kell védeni, takarítani kell. </w:t>
      </w:r>
    </w:p>
    <w:p w:rsidR="00F2768C" w:rsidRPr="00F2768C" w:rsidRDefault="00F2768C" w:rsidP="00F2768C">
      <w:pPr>
        <w:pStyle w:val="Listaszerbekezds"/>
        <w:numPr>
          <w:ilvl w:val="0"/>
          <w:numId w:val="28"/>
        </w:numPr>
        <w:jc w:val="both"/>
        <w:rPr>
          <w:color w:val="000000" w:themeColor="text1"/>
          <w:sz w:val="21"/>
          <w:szCs w:val="21"/>
        </w:rPr>
      </w:pPr>
      <w:r w:rsidRPr="00F2768C">
        <w:rPr>
          <w:color w:val="000000" w:themeColor="text1"/>
          <w:sz w:val="21"/>
          <w:szCs w:val="21"/>
        </w:rPr>
        <w:t>A kivitelezés során keletkező minden hulladékot Vállalkozónak kell elszállítania.</w:t>
      </w:r>
    </w:p>
    <w:p w:rsidR="001C0CDA" w:rsidRPr="007870BC" w:rsidRDefault="001206E7" w:rsidP="007870BC">
      <w:pPr>
        <w:jc w:val="both"/>
        <w:rPr>
          <w:sz w:val="21"/>
          <w:szCs w:val="21"/>
        </w:rPr>
      </w:pPr>
      <w:r w:rsidRPr="007870BC">
        <w:rPr>
          <w:sz w:val="21"/>
          <w:szCs w:val="21"/>
        </w:rPr>
        <w:lastRenderedPageBreak/>
        <w:t xml:space="preserve">1.3. </w:t>
      </w:r>
      <w:r w:rsidR="001C0CDA" w:rsidRPr="007870BC">
        <w:rPr>
          <w:sz w:val="21"/>
          <w:szCs w:val="21"/>
          <w:u w:val="single"/>
        </w:rPr>
        <w:t>A teljesítés</w:t>
      </w:r>
      <w:r w:rsidR="00D93E2B" w:rsidRPr="007870BC">
        <w:rPr>
          <w:sz w:val="21"/>
          <w:szCs w:val="21"/>
          <w:u w:val="single"/>
        </w:rPr>
        <w:t>i helyszín</w:t>
      </w:r>
      <w:r w:rsidR="001C0CDA" w:rsidRPr="007870BC">
        <w:rPr>
          <w:sz w:val="21"/>
          <w:szCs w:val="21"/>
        </w:rPr>
        <w:t xml:space="preserve">: </w:t>
      </w:r>
      <w:r w:rsidR="000853E3" w:rsidRPr="007870BC">
        <w:rPr>
          <w:sz w:val="21"/>
          <w:szCs w:val="21"/>
        </w:rPr>
        <w:t>672</w:t>
      </w:r>
      <w:r w:rsidR="00F2768C">
        <w:rPr>
          <w:sz w:val="21"/>
          <w:szCs w:val="21"/>
        </w:rPr>
        <w:t>4</w:t>
      </w:r>
      <w:r w:rsidR="000853E3" w:rsidRPr="007870BC">
        <w:rPr>
          <w:sz w:val="21"/>
          <w:szCs w:val="21"/>
        </w:rPr>
        <w:t xml:space="preserve"> </w:t>
      </w:r>
      <w:r w:rsidR="007870BC">
        <w:rPr>
          <w:sz w:val="21"/>
          <w:szCs w:val="21"/>
        </w:rPr>
        <w:t xml:space="preserve">Szeged, </w:t>
      </w:r>
      <w:r w:rsidR="00F2768C">
        <w:rPr>
          <w:sz w:val="21"/>
          <w:szCs w:val="21"/>
        </w:rPr>
        <w:t>Mars tér 7</w:t>
      </w:r>
      <w:r w:rsidR="000853E3" w:rsidRPr="007870BC">
        <w:rPr>
          <w:sz w:val="21"/>
          <w:szCs w:val="21"/>
        </w:rPr>
        <w:t>.</w:t>
      </w:r>
    </w:p>
    <w:p w:rsidR="00847555" w:rsidRPr="007870BC" w:rsidRDefault="00847555" w:rsidP="007870BC">
      <w:pPr>
        <w:jc w:val="both"/>
        <w:rPr>
          <w:sz w:val="21"/>
          <w:szCs w:val="21"/>
        </w:rPr>
      </w:pPr>
      <w:r w:rsidRPr="007870BC">
        <w:rPr>
          <w:sz w:val="21"/>
          <w:szCs w:val="21"/>
        </w:rPr>
        <w:t>1.</w:t>
      </w:r>
      <w:r w:rsidR="001206E7" w:rsidRPr="007870BC">
        <w:rPr>
          <w:sz w:val="21"/>
          <w:szCs w:val="21"/>
        </w:rPr>
        <w:t>4</w:t>
      </w:r>
      <w:r w:rsidRPr="007870BC">
        <w:rPr>
          <w:sz w:val="21"/>
          <w:szCs w:val="21"/>
        </w:rPr>
        <w:t xml:space="preserve">. </w:t>
      </w:r>
      <w:r w:rsidRPr="007870BC">
        <w:rPr>
          <w:sz w:val="21"/>
          <w:szCs w:val="21"/>
          <w:u w:val="single"/>
        </w:rPr>
        <w:t>Munka</w:t>
      </w:r>
      <w:r w:rsidR="00D93E2B" w:rsidRPr="007870BC">
        <w:rPr>
          <w:sz w:val="21"/>
          <w:szCs w:val="21"/>
          <w:u w:val="single"/>
        </w:rPr>
        <w:t xml:space="preserve"> indítása</w:t>
      </w:r>
      <w:r w:rsidRPr="007870BC">
        <w:rPr>
          <w:sz w:val="21"/>
          <w:szCs w:val="21"/>
        </w:rPr>
        <w:t xml:space="preserve">: </w:t>
      </w:r>
      <w:r w:rsidR="00D93E2B" w:rsidRPr="007870BC">
        <w:rPr>
          <w:sz w:val="21"/>
          <w:szCs w:val="21"/>
        </w:rPr>
        <w:t>a minden fél részéről aláírt szerződés Vállalkozó részéről történő átvételekor</w:t>
      </w:r>
    </w:p>
    <w:p w:rsidR="00AC70ED" w:rsidRPr="007870BC" w:rsidRDefault="00847555" w:rsidP="007870BC">
      <w:pPr>
        <w:pStyle w:val="Szvegtrzs31"/>
        <w:tabs>
          <w:tab w:val="left" w:pos="720"/>
          <w:tab w:val="left" w:pos="3420"/>
        </w:tabs>
        <w:rPr>
          <w:b/>
          <w:i/>
          <w:sz w:val="21"/>
          <w:szCs w:val="21"/>
        </w:rPr>
      </w:pPr>
      <w:r w:rsidRPr="007870BC">
        <w:rPr>
          <w:sz w:val="21"/>
          <w:szCs w:val="21"/>
        </w:rPr>
        <w:t>1.</w:t>
      </w:r>
      <w:r w:rsidR="001206E7" w:rsidRPr="007870BC">
        <w:rPr>
          <w:sz w:val="21"/>
          <w:szCs w:val="21"/>
        </w:rPr>
        <w:t>5</w:t>
      </w:r>
      <w:r w:rsidR="00AC70ED" w:rsidRPr="007870BC">
        <w:rPr>
          <w:sz w:val="21"/>
          <w:szCs w:val="21"/>
        </w:rPr>
        <w:t xml:space="preserve">. </w:t>
      </w:r>
      <w:r w:rsidR="00AC70ED" w:rsidRPr="007870BC">
        <w:rPr>
          <w:sz w:val="21"/>
          <w:szCs w:val="21"/>
          <w:u w:val="single"/>
        </w:rPr>
        <w:t>Teljesítés határideje</w:t>
      </w:r>
      <w:r w:rsidR="00AC70ED" w:rsidRPr="007870BC">
        <w:rPr>
          <w:sz w:val="21"/>
          <w:szCs w:val="21"/>
        </w:rPr>
        <w:t xml:space="preserve">: </w:t>
      </w:r>
      <w:r w:rsidR="00F874A7" w:rsidRPr="007870BC">
        <w:rPr>
          <w:sz w:val="21"/>
          <w:szCs w:val="21"/>
        </w:rPr>
        <w:t>dokumentált munkaterület átadástól</w:t>
      </w:r>
      <w:r w:rsidR="00D93E2B" w:rsidRPr="007870BC">
        <w:rPr>
          <w:sz w:val="21"/>
          <w:szCs w:val="21"/>
        </w:rPr>
        <w:t xml:space="preserve"> </w:t>
      </w:r>
      <w:r w:rsidR="00D93E2B" w:rsidRPr="00CF6FCC">
        <w:rPr>
          <w:sz w:val="21"/>
          <w:szCs w:val="21"/>
        </w:rPr>
        <w:t xml:space="preserve">számított </w:t>
      </w:r>
      <w:r w:rsidR="00F2768C">
        <w:rPr>
          <w:b/>
          <w:sz w:val="21"/>
          <w:szCs w:val="21"/>
        </w:rPr>
        <w:t>3</w:t>
      </w:r>
      <w:r w:rsidR="007870BC" w:rsidRPr="00CF6FCC">
        <w:rPr>
          <w:b/>
          <w:sz w:val="21"/>
          <w:szCs w:val="21"/>
        </w:rPr>
        <w:t>0</w:t>
      </w:r>
      <w:r w:rsidR="000853E3" w:rsidRPr="00CF6FCC">
        <w:rPr>
          <w:sz w:val="21"/>
          <w:szCs w:val="21"/>
        </w:rPr>
        <w:t xml:space="preserve"> naptári nap</w:t>
      </w:r>
    </w:p>
    <w:p w:rsidR="00771FF5" w:rsidRPr="007870BC" w:rsidRDefault="00771FF5" w:rsidP="00F2768C">
      <w:pPr>
        <w:pStyle w:val="Szvegtrzs31"/>
        <w:tabs>
          <w:tab w:val="left" w:pos="720"/>
          <w:tab w:val="left" w:pos="3420"/>
        </w:tabs>
        <w:spacing w:before="120"/>
        <w:rPr>
          <w:sz w:val="21"/>
          <w:szCs w:val="21"/>
        </w:rPr>
      </w:pPr>
      <w:r w:rsidRPr="007870BC">
        <w:rPr>
          <w:sz w:val="21"/>
          <w:szCs w:val="21"/>
        </w:rPr>
        <w:t xml:space="preserve">1.6. </w:t>
      </w:r>
      <w:r w:rsidRPr="007870BC">
        <w:rPr>
          <w:sz w:val="21"/>
          <w:szCs w:val="21"/>
          <w:u w:val="single"/>
        </w:rPr>
        <w:t>Általános elvárások</w:t>
      </w:r>
      <w:r w:rsidRPr="007870BC">
        <w:rPr>
          <w:sz w:val="21"/>
          <w:szCs w:val="21"/>
        </w:rPr>
        <w:t>:</w:t>
      </w:r>
    </w:p>
    <w:p w:rsidR="0003601F" w:rsidRPr="002167E7" w:rsidDel="007F1A57" w:rsidRDefault="0003601F" w:rsidP="0003601F">
      <w:pPr>
        <w:pStyle w:val="Szvegtrzs31"/>
        <w:numPr>
          <w:ilvl w:val="0"/>
          <w:numId w:val="20"/>
        </w:numPr>
        <w:tabs>
          <w:tab w:val="left" w:pos="720"/>
          <w:tab w:val="left" w:pos="3420"/>
        </w:tabs>
        <w:rPr>
          <w:b/>
          <w:sz w:val="21"/>
          <w:szCs w:val="21"/>
        </w:rPr>
      </w:pPr>
      <w:r w:rsidRPr="002167E7">
        <w:rPr>
          <w:sz w:val="21"/>
          <w:szCs w:val="21"/>
        </w:rPr>
        <w:t>A</w:t>
      </w:r>
      <w:r w:rsidRPr="002167E7" w:rsidDel="00F40C68">
        <w:rPr>
          <w:sz w:val="21"/>
          <w:szCs w:val="21"/>
        </w:rPr>
        <w:t xml:space="preserve"> </w:t>
      </w:r>
      <w:r w:rsidRPr="002167E7">
        <w:rPr>
          <w:sz w:val="21"/>
          <w:szCs w:val="21"/>
        </w:rPr>
        <w:t>munkálatokat követően</w:t>
      </w:r>
      <w:r w:rsidRPr="002167E7" w:rsidDel="00F40C68">
        <w:rPr>
          <w:sz w:val="21"/>
          <w:szCs w:val="21"/>
        </w:rPr>
        <w:t xml:space="preserve"> a rendeltetésszerű használat </w:t>
      </w:r>
      <w:r w:rsidRPr="002167E7">
        <w:rPr>
          <w:sz w:val="21"/>
          <w:szCs w:val="21"/>
        </w:rPr>
        <w:t>alapvető követelmény,</w:t>
      </w:r>
      <w:r w:rsidRPr="002167E7" w:rsidDel="00F40C68">
        <w:rPr>
          <w:sz w:val="21"/>
          <w:szCs w:val="21"/>
        </w:rPr>
        <w:t xml:space="preserve"> minden egyéb utólagos beavatkozás nélkül.</w:t>
      </w:r>
    </w:p>
    <w:p w:rsidR="0003601F" w:rsidRPr="002167E7" w:rsidDel="00397E8F" w:rsidRDefault="0003601F" w:rsidP="0003601F">
      <w:pPr>
        <w:pStyle w:val="Szvegtrzs31"/>
        <w:numPr>
          <w:ilvl w:val="0"/>
          <w:numId w:val="20"/>
        </w:numPr>
        <w:tabs>
          <w:tab w:val="left" w:pos="720"/>
          <w:tab w:val="left" w:pos="3420"/>
        </w:tabs>
        <w:rPr>
          <w:sz w:val="21"/>
          <w:szCs w:val="21"/>
        </w:rPr>
      </w:pPr>
      <w:r w:rsidRPr="002167E7" w:rsidDel="00F40C68">
        <w:rPr>
          <w:sz w:val="21"/>
          <w:szCs w:val="21"/>
        </w:rPr>
        <w:t>A munkavégzés időtartamánál, a napi beosztásban</w:t>
      </w:r>
      <w:r w:rsidRPr="002167E7">
        <w:rPr>
          <w:sz w:val="21"/>
          <w:szCs w:val="21"/>
        </w:rPr>
        <w:t>,</w:t>
      </w:r>
      <w:r w:rsidRPr="002167E7" w:rsidDel="00F40C68">
        <w:rPr>
          <w:sz w:val="21"/>
          <w:szCs w:val="21"/>
        </w:rPr>
        <w:t xml:space="preserve"> az átlagostól eltérő környezeti hatást kiváltó munkafolyamatok végzésénél egyéb időszaki korlátozásra </w:t>
      </w:r>
      <w:r w:rsidR="00C20709">
        <w:rPr>
          <w:sz w:val="21"/>
          <w:szCs w:val="21"/>
        </w:rPr>
        <w:t>is sor kerülhet.</w:t>
      </w:r>
    </w:p>
    <w:p w:rsidR="0003601F" w:rsidRPr="002167E7" w:rsidRDefault="0003601F" w:rsidP="0003601F">
      <w:pPr>
        <w:pStyle w:val="Szvegtrzs31"/>
        <w:numPr>
          <w:ilvl w:val="0"/>
          <w:numId w:val="20"/>
        </w:numPr>
        <w:tabs>
          <w:tab w:val="left" w:pos="720"/>
          <w:tab w:val="left" w:pos="3420"/>
        </w:tabs>
        <w:rPr>
          <w:sz w:val="21"/>
          <w:szCs w:val="21"/>
        </w:rPr>
      </w:pPr>
      <w:r w:rsidRPr="002167E7" w:rsidDel="00F40C68">
        <w:rPr>
          <w:sz w:val="21"/>
          <w:szCs w:val="21"/>
        </w:rPr>
        <w:t>A munkavégzés</w:t>
      </w:r>
      <w:r w:rsidRPr="002167E7" w:rsidDel="00D2609A">
        <w:rPr>
          <w:sz w:val="21"/>
          <w:szCs w:val="21"/>
        </w:rPr>
        <w:t>ből</w:t>
      </w:r>
      <w:r w:rsidRPr="002167E7" w:rsidDel="00F40C68">
        <w:rPr>
          <w:sz w:val="21"/>
          <w:szCs w:val="21"/>
        </w:rPr>
        <w:t xml:space="preserve"> </w:t>
      </w:r>
      <w:r w:rsidRPr="002167E7" w:rsidDel="00D2609A">
        <w:rPr>
          <w:sz w:val="21"/>
          <w:szCs w:val="21"/>
        </w:rPr>
        <w:t xml:space="preserve">adódó </w:t>
      </w:r>
      <w:r w:rsidRPr="002167E7" w:rsidDel="00F40C68">
        <w:rPr>
          <w:sz w:val="21"/>
          <w:szCs w:val="21"/>
        </w:rPr>
        <w:t xml:space="preserve">törmeléket, szemetet stb. vállalkozónak folyamatosan el kell szállítania a </w:t>
      </w:r>
      <w:r w:rsidRPr="002167E7">
        <w:rPr>
          <w:sz w:val="21"/>
          <w:szCs w:val="21"/>
        </w:rPr>
        <w:t>teljesítési helyszínről</w:t>
      </w:r>
      <w:r w:rsidRPr="002167E7" w:rsidDel="00F40C68">
        <w:rPr>
          <w:sz w:val="21"/>
          <w:szCs w:val="21"/>
        </w:rPr>
        <w:t xml:space="preserve">. </w:t>
      </w:r>
      <w:r w:rsidRPr="002167E7">
        <w:rPr>
          <w:sz w:val="21"/>
          <w:szCs w:val="21"/>
        </w:rPr>
        <w:t xml:space="preserve">A munka befejeztével a Vállalkozó a területet tisztán, a munkálatokból származó por, kosz, szemét eltávolítása után adja át a területet. </w:t>
      </w:r>
    </w:p>
    <w:p w:rsidR="0003601F" w:rsidRPr="002167E7" w:rsidRDefault="0003601F" w:rsidP="0003601F">
      <w:pPr>
        <w:pStyle w:val="Szvegtrzs31"/>
        <w:numPr>
          <w:ilvl w:val="0"/>
          <w:numId w:val="20"/>
        </w:numPr>
        <w:tabs>
          <w:tab w:val="left" w:pos="720"/>
          <w:tab w:val="left" w:pos="3420"/>
        </w:tabs>
        <w:rPr>
          <w:sz w:val="21"/>
          <w:szCs w:val="21"/>
        </w:rPr>
      </w:pPr>
      <w:r w:rsidRPr="002167E7" w:rsidDel="00F40C68">
        <w:rPr>
          <w:sz w:val="21"/>
          <w:szCs w:val="21"/>
        </w:rPr>
        <w:t xml:space="preserve">A </w:t>
      </w:r>
      <w:r w:rsidRPr="002167E7">
        <w:rPr>
          <w:sz w:val="21"/>
          <w:szCs w:val="21"/>
        </w:rPr>
        <w:t>Vállalkozó a munka</w:t>
      </w:r>
      <w:r w:rsidRPr="002167E7" w:rsidDel="00F40C68">
        <w:rPr>
          <w:sz w:val="21"/>
          <w:szCs w:val="21"/>
        </w:rPr>
        <w:t xml:space="preserve"> költsége</w:t>
      </w:r>
      <w:r w:rsidRPr="002167E7">
        <w:rPr>
          <w:sz w:val="21"/>
          <w:szCs w:val="21"/>
        </w:rPr>
        <w:t>ine</w:t>
      </w:r>
      <w:r w:rsidRPr="002167E7" w:rsidDel="00F40C68">
        <w:rPr>
          <w:sz w:val="21"/>
          <w:szCs w:val="21"/>
        </w:rPr>
        <w:t xml:space="preserve">k összeállításánál az </w:t>
      </w:r>
      <w:r w:rsidRPr="002167E7">
        <w:rPr>
          <w:sz w:val="21"/>
          <w:szCs w:val="21"/>
        </w:rPr>
        <w:t>árképzés irányelvei szerint járt</w:t>
      </w:r>
      <w:r w:rsidRPr="002167E7" w:rsidDel="00F40C68">
        <w:rPr>
          <w:sz w:val="21"/>
          <w:szCs w:val="21"/>
        </w:rPr>
        <w:t xml:space="preserve"> el</w:t>
      </w:r>
      <w:r w:rsidRPr="002167E7">
        <w:rPr>
          <w:sz w:val="21"/>
          <w:szCs w:val="21"/>
        </w:rPr>
        <w:t xml:space="preserve">, figyelembe vett a teljesítéshez szükséges minden költséget </w:t>
      </w:r>
      <w:r w:rsidRPr="002167E7" w:rsidDel="00F40C68">
        <w:rPr>
          <w:sz w:val="21"/>
          <w:szCs w:val="21"/>
        </w:rPr>
        <w:t xml:space="preserve">(anyag, munkadíj, szállítási- és gépköltségek, törmelékszállítás, ideiglenes melléklétesítmények, finomtakarítás költségei). </w:t>
      </w:r>
    </w:p>
    <w:p w:rsidR="0003601F" w:rsidRPr="002167E7" w:rsidRDefault="0003601F" w:rsidP="0003601F">
      <w:pPr>
        <w:pStyle w:val="Szvegtrzs31"/>
        <w:numPr>
          <w:ilvl w:val="0"/>
          <w:numId w:val="20"/>
        </w:numPr>
        <w:tabs>
          <w:tab w:val="left" w:pos="720"/>
          <w:tab w:val="left" w:pos="3420"/>
        </w:tabs>
        <w:rPr>
          <w:sz w:val="21"/>
          <w:szCs w:val="21"/>
        </w:rPr>
      </w:pPr>
      <w:r w:rsidRPr="002167E7">
        <w:rPr>
          <w:sz w:val="21"/>
          <w:szCs w:val="21"/>
        </w:rPr>
        <w:t xml:space="preserve">A szakszerűtlen </w:t>
      </w:r>
      <w:r w:rsidRPr="002167E7" w:rsidDel="00F40C68">
        <w:rPr>
          <w:sz w:val="21"/>
          <w:szCs w:val="21"/>
        </w:rPr>
        <w:t xml:space="preserve">tevékenységből eredő károk </w:t>
      </w:r>
      <w:r w:rsidRPr="002167E7">
        <w:rPr>
          <w:sz w:val="21"/>
          <w:szCs w:val="21"/>
        </w:rPr>
        <w:t>V</w:t>
      </w:r>
      <w:r w:rsidRPr="002167E7" w:rsidDel="00F40C68">
        <w:rPr>
          <w:sz w:val="21"/>
          <w:szCs w:val="21"/>
        </w:rPr>
        <w:t xml:space="preserve">állalkozót terhelik és a vétlen vagy szándékos magatartásból eredő károkat </w:t>
      </w:r>
      <w:r w:rsidRPr="002167E7">
        <w:rPr>
          <w:sz w:val="21"/>
          <w:szCs w:val="21"/>
        </w:rPr>
        <w:t>V</w:t>
      </w:r>
      <w:r w:rsidRPr="002167E7" w:rsidDel="00F40C68">
        <w:rPr>
          <w:sz w:val="21"/>
          <w:szCs w:val="21"/>
        </w:rPr>
        <w:t>állalkozó</w:t>
      </w:r>
      <w:r w:rsidRPr="002167E7">
        <w:rPr>
          <w:sz w:val="21"/>
          <w:szCs w:val="21"/>
        </w:rPr>
        <w:t>nak</w:t>
      </w:r>
      <w:r w:rsidRPr="002167E7" w:rsidDel="00F40C68">
        <w:rPr>
          <w:sz w:val="21"/>
          <w:szCs w:val="21"/>
        </w:rPr>
        <w:t xml:space="preserve"> az átadás napjáig meg k</w:t>
      </w:r>
      <w:r w:rsidRPr="002167E7">
        <w:rPr>
          <w:sz w:val="21"/>
          <w:szCs w:val="21"/>
        </w:rPr>
        <w:t>ell szüntetni</w:t>
      </w:r>
      <w:r w:rsidRPr="002167E7" w:rsidDel="00F40C68">
        <w:rPr>
          <w:sz w:val="21"/>
          <w:szCs w:val="21"/>
        </w:rPr>
        <w:t>.</w:t>
      </w:r>
    </w:p>
    <w:p w:rsidR="0003601F" w:rsidRPr="002167E7" w:rsidRDefault="0003601F" w:rsidP="0003601F">
      <w:pPr>
        <w:pStyle w:val="Szvegtrzs31"/>
        <w:numPr>
          <w:ilvl w:val="0"/>
          <w:numId w:val="20"/>
        </w:numPr>
        <w:tabs>
          <w:tab w:val="left" w:pos="720"/>
          <w:tab w:val="left" w:pos="3420"/>
        </w:tabs>
        <w:rPr>
          <w:sz w:val="21"/>
          <w:szCs w:val="21"/>
        </w:rPr>
      </w:pPr>
      <w:r w:rsidRPr="002167E7">
        <w:rPr>
          <w:sz w:val="21"/>
          <w:szCs w:val="21"/>
        </w:rPr>
        <w:t>A kivitelezési munkát a Megrendelővel történő egyeztetés alapján kell végezni</w:t>
      </w:r>
      <w:r w:rsidR="00DC1D4B" w:rsidRPr="002167E7">
        <w:rPr>
          <w:sz w:val="21"/>
          <w:szCs w:val="21"/>
        </w:rPr>
        <w:t>.</w:t>
      </w:r>
    </w:p>
    <w:p w:rsidR="002F6D55" w:rsidRPr="002167E7" w:rsidRDefault="00DC1D4B" w:rsidP="00A817B9">
      <w:pPr>
        <w:pStyle w:val="Szvegtrzs31"/>
        <w:numPr>
          <w:ilvl w:val="0"/>
          <w:numId w:val="20"/>
        </w:numPr>
        <w:tabs>
          <w:tab w:val="left" w:pos="720"/>
          <w:tab w:val="left" w:pos="3420"/>
        </w:tabs>
        <w:rPr>
          <w:sz w:val="21"/>
          <w:szCs w:val="21"/>
        </w:rPr>
      </w:pPr>
      <w:r w:rsidRPr="002167E7">
        <w:rPr>
          <w:sz w:val="21"/>
          <w:szCs w:val="21"/>
        </w:rPr>
        <w:t xml:space="preserve">A Vállalkozónak a munkákat a jelenleg érvényben lévő szabványok, és rendeletek szerint kell kivitelezni. </w:t>
      </w:r>
    </w:p>
    <w:p w:rsidR="00DC1D4B" w:rsidRPr="002167E7" w:rsidRDefault="00DC1D4B" w:rsidP="00A817B9">
      <w:pPr>
        <w:pStyle w:val="Szvegtrzs31"/>
        <w:numPr>
          <w:ilvl w:val="0"/>
          <w:numId w:val="20"/>
        </w:numPr>
        <w:tabs>
          <w:tab w:val="left" w:pos="720"/>
          <w:tab w:val="left" w:pos="3420"/>
        </w:tabs>
        <w:rPr>
          <w:sz w:val="21"/>
          <w:szCs w:val="21"/>
        </w:rPr>
      </w:pPr>
      <w:r w:rsidRPr="002167E7">
        <w:rPr>
          <w:sz w:val="21"/>
          <w:szCs w:val="21"/>
        </w:rPr>
        <w:t>A kivitelezés időtartamára a közterület foglalási engedély, utca, utcarész lezárási, forgalom elterelési engedély beszerzése és annak esetleges költségei is a</w:t>
      </w:r>
      <w:r w:rsidR="00F2768C">
        <w:rPr>
          <w:sz w:val="21"/>
          <w:szCs w:val="21"/>
        </w:rPr>
        <w:t xml:space="preserve"> Vállalkozót</w:t>
      </w:r>
      <w:r w:rsidRPr="002167E7">
        <w:rPr>
          <w:sz w:val="21"/>
          <w:szCs w:val="21"/>
        </w:rPr>
        <w:t xml:space="preserve"> terhelik.</w:t>
      </w:r>
    </w:p>
    <w:p w:rsidR="00DC1D4B" w:rsidRDefault="00DC1D4B" w:rsidP="00DC1D4B">
      <w:pPr>
        <w:pStyle w:val="Szvegtrzs31"/>
        <w:numPr>
          <w:ilvl w:val="0"/>
          <w:numId w:val="20"/>
        </w:numPr>
        <w:tabs>
          <w:tab w:val="left" w:pos="720"/>
          <w:tab w:val="left" w:pos="3420"/>
        </w:tabs>
        <w:rPr>
          <w:sz w:val="21"/>
          <w:szCs w:val="21"/>
        </w:rPr>
      </w:pPr>
      <w:r w:rsidRPr="002167E7">
        <w:rPr>
          <w:sz w:val="21"/>
          <w:szCs w:val="21"/>
        </w:rPr>
        <w:t>A kivitelezés során figyelembe kell venni, hogy a munkavégzés működő közösségi épületben történik. A berendezési tárgyak bevédéséről a Vállalkozónak kell gondoskodnia.</w:t>
      </w:r>
    </w:p>
    <w:p w:rsidR="00965D76" w:rsidRPr="002167E7" w:rsidRDefault="00965D76" w:rsidP="00965D76">
      <w:pPr>
        <w:pStyle w:val="Szvegtrzs31"/>
        <w:numPr>
          <w:ilvl w:val="0"/>
          <w:numId w:val="20"/>
        </w:numPr>
        <w:tabs>
          <w:tab w:val="left" w:pos="720"/>
          <w:tab w:val="left" w:pos="3420"/>
        </w:tabs>
        <w:rPr>
          <w:sz w:val="21"/>
          <w:szCs w:val="21"/>
        </w:rPr>
      </w:pPr>
      <w:r w:rsidRPr="002167E7">
        <w:rPr>
          <w:sz w:val="21"/>
          <w:szCs w:val="21"/>
        </w:rPr>
        <w:t xml:space="preserve">A </w:t>
      </w:r>
      <w:r>
        <w:rPr>
          <w:sz w:val="21"/>
          <w:szCs w:val="21"/>
        </w:rPr>
        <w:t>kivitelezés</w:t>
      </w:r>
      <w:r w:rsidRPr="002167E7">
        <w:rPr>
          <w:sz w:val="21"/>
          <w:szCs w:val="21"/>
        </w:rPr>
        <w:t xml:space="preserve"> nem építési engedély köteles</w:t>
      </w:r>
      <w:r>
        <w:rPr>
          <w:sz w:val="21"/>
          <w:szCs w:val="21"/>
        </w:rPr>
        <w:t xml:space="preserve"> tevékenység</w:t>
      </w:r>
      <w:r w:rsidRPr="002167E7">
        <w:rPr>
          <w:sz w:val="21"/>
          <w:szCs w:val="21"/>
        </w:rPr>
        <w:t xml:space="preserve">. </w:t>
      </w:r>
    </w:p>
    <w:p w:rsidR="00771FF5" w:rsidRPr="002167E7" w:rsidRDefault="00EF4527" w:rsidP="00263F83">
      <w:pPr>
        <w:jc w:val="both"/>
        <w:rPr>
          <w:sz w:val="21"/>
          <w:szCs w:val="21"/>
        </w:rPr>
      </w:pPr>
      <w:r w:rsidRPr="002167E7">
        <w:rPr>
          <w:color w:val="000000"/>
          <w:sz w:val="21"/>
          <w:szCs w:val="21"/>
        </w:rPr>
        <w:t>1.7.</w:t>
      </w:r>
      <w:r w:rsidR="00771FF5" w:rsidRPr="002167E7">
        <w:rPr>
          <w:color w:val="000000"/>
          <w:sz w:val="21"/>
          <w:szCs w:val="21"/>
        </w:rPr>
        <w:t xml:space="preserve"> </w:t>
      </w:r>
      <w:r w:rsidR="00771FF5" w:rsidRPr="002167E7">
        <w:rPr>
          <w:sz w:val="21"/>
          <w:szCs w:val="21"/>
          <w:u w:val="single"/>
        </w:rPr>
        <w:t>A műszaki átadáshoz a következő dokumentációk szükségesek</w:t>
      </w:r>
      <w:r w:rsidR="00771FF5" w:rsidRPr="002167E7">
        <w:rPr>
          <w:sz w:val="21"/>
          <w:szCs w:val="21"/>
        </w:rPr>
        <w:t>:</w:t>
      </w:r>
    </w:p>
    <w:p w:rsidR="00965D76" w:rsidRPr="00965D76" w:rsidRDefault="00965D76" w:rsidP="00965D76">
      <w:pPr>
        <w:suppressAutoHyphens w:val="0"/>
        <w:ind w:left="720"/>
        <w:rPr>
          <w:rFonts w:eastAsiaTheme="minorHAnsi"/>
          <w:sz w:val="21"/>
          <w:szCs w:val="21"/>
          <w:lang w:eastAsia="en-US"/>
        </w:rPr>
      </w:pPr>
      <w:r w:rsidRPr="00965D76">
        <w:rPr>
          <w:rFonts w:eastAsiaTheme="minorHAnsi"/>
          <w:sz w:val="21"/>
          <w:szCs w:val="21"/>
          <w:lang w:eastAsia="en-US"/>
        </w:rPr>
        <w:t xml:space="preserve">Készre jelentési nyilatkozat. </w:t>
      </w:r>
    </w:p>
    <w:p w:rsidR="00965D76" w:rsidRPr="00965D76" w:rsidRDefault="00965D76" w:rsidP="00965D76">
      <w:pPr>
        <w:suppressAutoHyphens w:val="0"/>
        <w:ind w:left="720"/>
        <w:rPr>
          <w:rFonts w:eastAsiaTheme="minorHAnsi"/>
          <w:sz w:val="21"/>
          <w:szCs w:val="21"/>
          <w:lang w:eastAsia="en-US"/>
        </w:rPr>
      </w:pPr>
      <w:r w:rsidRPr="00965D76">
        <w:rPr>
          <w:rFonts w:eastAsiaTheme="minorHAnsi"/>
          <w:sz w:val="21"/>
          <w:szCs w:val="21"/>
          <w:lang w:eastAsia="en-US"/>
        </w:rPr>
        <w:t>Beépített anyagok magyar nyelvű teljesítménynyilatkozatai.</w:t>
      </w:r>
    </w:p>
    <w:p w:rsidR="00965D76" w:rsidRPr="00965D76" w:rsidRDefault="00965D76" w:rsidP="00965D76">
      <w:pPr>
        <w:suppressAutoHyphens w:val="0"/>
        <w:ind w:left="720"/>
        <w:rPr>
          <w:rFonts w:eastAsiaTheme="minorHAnsi"/>
          <w:sz w:val="21"/>
          <w:szCs w:val="21"/>
          <w:lang w:eastAsia="en-US"/>
        </w:rPr>
      </w:pPr>
      <w:r w:rsidRPr="00965D76">
        <w:rPr>
          <w:rFonts w:eastAsiaTheme="minorHAnsi"/>
          <w:sz w:val="21"/>
          <w:szCs w:val="21"/>
          <w:lang w:eastAsia="en-US"/>
        </w:rPr>
        <w:t>Kivitelezői szabványossági nyilatkozat (alkalmazott szabványok feltüntetésével)</w:t>
      </w:r>
    </w:p>
    <w:p w:rsidR="002F6D55" w:rsidRPr="002167E7" w:rsidRDefault="00965D76" w:rsidP="00965D76">
      <w:pPr>
        <w:suppressAutoHyphens w:val="0"/>
        <w:ind w:left="720"/>
        <w:rPr>
          <w:sz w:val="21"/>
          <w:szCs w:val="21"/>
        </w:rPr>
      </w:pPr>
      <w:r w:rsidRPr="00965D76">
        <w:rPr>
          <w:rFonts w:eastAsiaTheme="minorHAnsi"/>
          <w:sz w:val="21"/>
          <w:szCs w:val="21"/>
          <w:lang w:eastAsia="en-US"/>
        </w:rPr>
        <w:t>Felelős műszaki vezetői szabványossági nyilatkozat</w:t>
      </w:r>
    </w:p>
    <w:p w:rsidR="005A35B1" w:rsidRPr="002167E7" w:rsidRDefault="005A35B1" w:rsidP="00DC1D4B">
      <w:pPr>
        <w:spacing w:before="240"/>
        <w:jc w:val="both"/>
        <w:rPr>
          <w:sz w:val="21"/>
          <w:szCs w:val="21"/>
        </w:rPr>
      </w:pPr>
      <w:r w:rsidRPr="002167E7">
        <w:rPr>
          <w:b/>
          <w:caps/>
          <w:sz w:val="21"/>
          <w:szCs w:val="21"/>
          <w:u w:val="single"/>
        </w:rPr>
        <w:t>II. Vállalkozói díj</w:t>
      </w:r>
      <w:r w:rsidRPr="002167E7">
        <w:rPr>
          <w:b/>
          <w:caps/>
          <w:sz w:val="21"/>
          <w:szCs w:val="21"/>
        </w:rPr>
        <w:t>:</w:t>
      </w:r>
    </w:p>
    <w:p w:rsidR="00DC1D4B" w:rsidRPr="002167E7" w:rsidRDefault="00DC1D4B" w:rsidP="00DC1D4B">
      <w:pPr>
        <w:jc w:val="both"/>
        <w:rPr>
          <w:sz w:val="21"/>
          <w:szCs w:val="21"/>
        </w:rPr>
      </w:pPr>
      <w:r w:rsidRPr="002167E7">
        <w:rPr>
          <w:sz w:val="21"/>
          <w:szCs w:val="21"/>
        </w:rPr>
        <w:t>2.1..A Vállalkozó vállalja, hogy a szerződés szerinti munka elvégzését a szerződés alapdokumentumaiban meghatározott műszaki tartalommal, minőségben és feltételekkel a vállalt határidőre teljesíti az alábbi Vállalkozói díjért:</w:t>
      </w:r>
    </w:p>
    <w:tbl>
      <w:tblPr>
        <w:tblW w:w="0" w:type="auto"/>
        <w:tblInd w:w="139" w:type="dxa"/>
        <w:tblLayout w:type="fixed"/>
        <w:tblCellMar>
          <w:top w:w="55" w:type="dxa"/>
          <w:left w:w="55" w:type="dxa"/>
          <w:bottom w:w="55" w:type="dxa"/>
          <w:right w:w="55" w:type="dxa"/>
        </w:tblCellMar>
        <w:tblLook w:val="04A0" w:firstRow="1" w:lastRow="0" w:firstColumn="1" w:lastColumn="0" w:noHBand="0" w:noVBand="1"/>
      </w:tblPr>
      <w:tblGrid>
        <w:gridCol w:w="4452"/>
        <w:gridCol w:w="4337"/>
      </w:tblGrid>
      <w:tr w:rsidR="00DC1D4B" w:rsidRPr="002167E7" w:rsidTr="002F28F4">
        <w:tc>
          <w:tcPr>
            <w:tcW w:w="4452" w:type="dxa"/>
            <w:tcBorders>
              <w:top w:val="single" w:sz="2" w:space="0" w:color="000000"/>
              <w:left w:val="single" w:sz="2" w:space="0" w:color="000000"/>
              <w:bottom w:val="single" w:sz="2" w:space="0" w:color="000000"/>
              <w:right w:val="nil"/>
            </w:tcBorders>
            <w:hideMark/>
          </w:tcPr>
          <w:p w:rsidR="00DC1D4B" w:rsidRPr="002167E7" w:rsidRDefault="00DC1D4B" w:rsidP="00DC1D4B">
            <w:pPr>
              <w:suppressLineNumbers/>
              <w:jc w:val="both"/>
              <w:rPr>
                <w:sz w:val="21"/>
                <w:szCs w:val="21"/>
              </w:rPr>
            </w:pPr>
            <w:r w:rsidRPr="002167E7">
              <w:rPr>
                <w:sz w:val="21"/>
                <w:szCs w:val="21"/>
              </w:rPr>
              <w:t>NETTÓ SZERZŐDÉSES ÁR:</w:t>
            </w:r>
          </w:p>
        </w:tc>
        <w:tc>
          <w:tcPr>
            <w:tcW w:w="4337" w:type="dxa"/>
            <w:tcBorders>
              <w:top w:val="single" w:sz="2" w:space="0" w:color="000000"/>
              <w:left w:val="single" w:sz="2" w:space="0" w:color="000000"/>
              <w:bottom w:val="single" w:sz="2" w:space="0" w:color="000000"/>
              <w:right w:val="single" w:sz="2" w:space="0" w:color="000000"/>
            </w:tcBorders>
            <w:hideMark/>
          </w:tcPr>
          <w:p w:rsidR="00DC1D4B" w:rsidRPr="002167E7" w:rsidRDefault="00DC1D4B" w:rsidP="00DC1D4B">
            <w:pPr>
              <w:suppressLineNumbers/>
              <w:jc w:val="center"/>
              <w:rPr>
                <w:b/>
                <w:sz w:val="21"/>
                <w:szCs w:val="21"/>
              </w:rPr>
            </w:pPr>
            <w:r w:rsidRPr="002167E7">
              <w:rPr>
                <w:b/>
                <w:sz w:val="21"/>
                <w:szCs w:val="21"/>
              </w:rPr>
              <w:t xml:space="preserve">,-Ft </w:t>
            </w:r>
          </w:p>
        </w:tc>
      </w:tr>
      <w:tr w:rsidR="00DC1D4B" w:rsidRPr="002167E7" w:rsidTr="002F28F4">
        <w:tc>
          <w:tcPr>
            <w:tcW w:w="4452" w:type="dxa"/>
            <w:tcBorders>
              <w:top w:val="nil"/>
              <w:left w:val="single" w:sz="2" w:space="0" w:color="000000"/>
              <w:bottom w:val="single" w:sz="2" w:space="0" w:color="000000"/>
              <w:right w:val="nil"/>
            </w:tcBorders>
            <w:hideMark/>
          </w:tcPr>
          <w:p w:rsidR="00DC1D4B" w:rsidRPr="002167E7" w:rsidRDefault="00DC1D4B" w:rsidP="00DC1D4B">
            <w:pPr>
              <w:suppressLineNumbers/>
              <w:jc w:val="both"/>
              <w:rPr>
                <w:sz w:val="21"/>
                <w:szCs w:val="21"/>
              </w:rPr>
            </w:pPr>
            <w:r w:rsidRPr="002167E7">
              <w:rPr>
                <w:sz w:val="21"/>
                <w:szCs w:val="21"/>
              </w:rPr>
              <w:t>ÁFA (27%):</w:t>
            </w:r>
          </w:p>
        </w:tc>
        <w:tc>
          <w:tcPr>
            <w:tcW w:w="4337" w:type="dxa"/>
            <w:tcBorders>
              <w:top w:val="nil"/>
              <w:left w:val="single" w:sz="2" w:space="0" w:color="000000"/>
              <w:bottom w:val="single" w:sz="2" w:space="0" w:color="000000"/>
              <w:right w:val="single" w:sz="2" w:space="0" w:color="000000"/>
            </w:tcBorders>
          </w:tcPr>
          <w:p w:rsidR="00DC1D4B" w:rsidRPr="002167E7" w:rsidRDefault="00DC1D4B" w:rsidP="00DC1D4B">
            <w:pPr>
              <w:suppressLineNumbers/>
              <w:snapToGrid w:val="0"/>
              <w:jc w:val="center"/>
              <w:rPr>
                <w:b/>
                <w:sz w:val="21"/>
                <w:szCs w:val="21"/>
              </w:rPr>
            </w:pPr>
            <w:r w:rsidRPr="002167E7">
              <w:rPr>
                <w:b/>
                <w:sz w:val="21"/>
                <w:szCs w:val="21"/>
              </w:rPr>
              <w:t>,-Ft</w:t>
            </w:r>
          </w:p>
        </w:tc>
      </w:tr>
      <w:tr w:rsidR="00DC1D4B" w:rsidRPr="002167E7" w:rsidTr="002F28F4">
        <w:tc>
          <w:tcPr>
            <w:tcW w:w="4452" w:type="dxa"/>
            <w:tcBorders>
              <w:top w:val="nil"/>
              <w:left w:val="single" w:sz="2" w:space="0" w:color="000000"/>
              <w:bottom w:val="single" w:sz="2" w:space="0" w:color="000000"/>
              <w:right w:val="nil"/>
            </w:tcBorders>
            <w:hideMark/>
          </w:tcPr>
          <w:p w:rsidR="00DC1D4B" w:rsidRPr="002167E7" w:rsidRDefault="00DC1D4B" w:rsidP="00DC1D4B">
            <w:pPr>
              <w:suppressLineNumbers/>
              <w:jc w:val="both"/>
              <w:rPr>
                <w:sz w:val="21"/>
                <w:szCs w:val="21"/>
              </w:rPr>
            </w:pPr>
            <w:r w:rsidRPr="002167E7">
              <w:rPr>
                <w:sz w:val="21"/>
                <w:szCs w:val="21"/>
              </w:rPr>
              <w:t>BRUTTÓ SZERZŐDÉSES ÁR:</w:t>
            </w:r>
          </w:p>
        </w:tc>
        <w:tc>
          <w:tcPr>
            <w:tcW w:w="4337" w:type="dxa"/>
            <w:tcBorders>
              <w:top w:val="nil"/>
              <w:left w:val="single" w:sz="2" w:space="0" w:color="000000"/>
              <w:bottom w:val="single" w:sz="2" w:space="0" w:color="000000"/>
              <w:right w:val="single" w:sz="2" w:space="0" w:color="000000"/>
            </w:tcBorders>
          </w:tcPr>
          <w:p w:rsidR="00DC1D4B" w:rsidRPr="002167E7" w:rsidRDefault="00DC1D4B" w:rsidP="00DC1D4B">
            <w:pPr>
              <w:suppressLineNumbers/>
              <w:snapToGrid w:val="0"/>
              <w:jc w:val="center"/>
              <w:rPr>
                <w:b/>
                <w:sz w:val="21"/>
                <w:szCs w:val="21"/>
              </w:rPr>
            </w:pPr>
            <w:r w:rsidRPr="002167E7">
              <w:rPr>
                <w:b/>
                <w:sz w:val="21"/>
                <w:szCs w:val="21"/>
              </w:rPr>
              <w:t>,-Ft</w:t>
            </w:r>
          </w:p>
        </w:tc>
      </w:tr>
    </w:tbl>
    <w:p w:rsidR="00DC1D4B" w:rsidRPr="002167E7" w:rsidRDefault="00DC1D4B" w:rsidP="00DC1D4B">
      <w:pPr>
        <w:suppressAutoHyphens w:val="0"/>
        <w:spacing w:before="120"/>
        <w:jc w:val="both"/>
        <w:rPr>
          <w:sz w:val="21"/>
          <w:szCs w:val="21"/>
        </w:rPr>
      </w:pPr>
      <w:r w:rsidRPr="002167E7">
        <w:rPr>
          <w:sz w:val="21"/>
          <w:szCs w:val="21"/>
        </w:rPr>
        <w:t xml:space="preserve">2.2. A Vállalkozó kijelenti, hogy a 2.1. pontban meghatározott vállalkozói díj átalánydíj, a szerződésszerű teljesítés vonatkozásában minden, a jelen szerződésben meghatározott műszaki tartalomnak megfelelő munka költségét magába foglalja. A Vállalkozó a megismert, leírt műszaki tartalomban elvárt kivitelezést kell megvalósítani. Vállalkozó a kiadott dokumentációt (műszaki leírást, költségvetést stb.) és az építési helyszínt, szakkivitelezőtől elvárhatóan ellenőrizte, az ajánlata minden körülményre kiterjed, illetve alapját képező költségvetés kiadása esetén, a költségvetés beárazásánál </w:t>
      </w:r>
      <w:proofErr w:type="gramStart"/>
      <w:r w:rsidRPr="002167E7">
        <w:rPr>
          <w:sz w:val="21"/>
          <w:szCs w:val="21"/>
        </w:rPr>
        <w:t>ezen</w:t>
      </w:r>
      <w:proofErr w:type="gramEnd"/>
      <w:r w:rsidRPr="002167E7">
        <w:rPr>
          <w:sz w:val="21"/>
          <w:szCs w:val="21"/>
        </w:rPr>
        <w:t xml:space="preserve"> körülményeket figyelembe vette, egyeztette, helybenhagyta. A vállalkozói díj fedezetet nyújt a beruházás anyagköltségére és a munkadíjára teljes egészében, valamint magában foglalja a munkaterületre való felvonulási, minősítési, vizsgálati, a megvalósításhoz és a teljes körű átadáshoz szükséges egyéb költségeket is (anyag, munkadíj, szállítási- és gépköltségek, közterület-használati díjak, törmelékszállítás, ideiglenes melléklétesítmények, finomtakarítás költségei). A Vállalkozónak kell fizetnie minden adót, illetéket és díjat, amelyet a Szerződés szerint köteles fizetni és a Vállalkozói díj nem módosítható egyik ilyen költség miatt sem.</w:t>
      </w:r>
    </w:p>
    <w:p w:rsidR="00DC1D4B" w:rsidRPr="002167E7" w:rsidRDefault="00DC1D4B" w:rsidP="00DC1D4B">
      <w:pPr>
        <w:suppressAutoHyphens w:val="0"/>
        <w:spacing w:before="120"/>
        <w:jc w:val="both"/>
        <w:rPr>
          <w:color w:val="FF0000"/>
          <w:sz w:val="21"/>
          <w:szCs w:val="21"/>
        </w:rPr>
      </w:pPr>
      <w:r w:rsidRPr="002167E7">
        <w:rPr>
          <w:sz w:val="21"/>
          <w:szCs w:val="21"/>
        </w:rPr>
        <w:t>2.3. A Vállalkozó viseli annak kockázatát, hogy a jelen szerződésben meghatározott vállalási ár alapjául szolgáló dokumentációk értelmezése folytán, vagy bármely más okból, az ajánlati árat helytelenül adta meg. A Vállalkozó fenti áron felül semmiféle címen többletköltséget nem érvényesíthet. Utólag az árképzésben tapasztalt hibák, vagy egyéb tévedések nem szolgálhatnak alapot az átalányár megemelésére. Többlet költség nem érvényesíthető a műszaki szükségességből elvégzett munkákra, amely munkák nélkül a létesítmény rendeltetésszerűen nem használható</w:t>
      </w:r>
      <w:r w:rsidRPr="002167E7">
        <w:rPr>
          <w:color w:val="FF0000"/>
          <w:sz w:val="21"/>
          <w:szCs w:val="21"/>
        </w:rPr>
        <w:t>.</w:t>
      </w:r>
    </w:p>
    <w:p w:rsidR="00DC1D4B" w:rsidRPr="002167E7" w:rsidRDefault="00DC1D4B" w:rsidP="001C0CDA">
      <w:pPr>
        <w:jc w:val="both"/>
        <w:rPr>
          <w:b/>
          <w:caps/>
          <w:sz w:val="21"/>
          <w:szCs w:val="21"/>
          <w:u w:val="single"/>
        </w:rPr>
      </w:pPr>
    </w:p>
    <w:p w:rsidR="001C0CDA" w:rsidRPr="002167E7" w:rsidRDefault="00396459" w:rsidP="001C0CDA">
      <w:pPr>
        <w:jc w:val="both"/>
        <w:rPr>
          <w:bCs/>
          <w:sz w:val="21"/>
          <w:szCs w:val="21"/>
        </w:rPr>
      </w:pPr>
      <w:r w:rsidRPr="002167E7">
        <w:rPr>
          <w:b/>
          <w:caps/>
          <w:sz w:val="21"/>
          <w:szCs w:val="21"/>
          <w:u w:val="single"/>
        </w:rPr>
        <w:t>III</w:t>
      </w:r>
      <w:r w:rsidR="001C0CDA" w:rsidRPr="002167E7">
        <w:rPr>
          <w:b/>
          <w:caps/>
          <w:sz w:val="21"/>
          <w:szCs w:val="21"/>
          <w:u w:val="single"/>
        </w:rPr>
        <w:t>. fizetési feltételek:</w:t>
      </w:r>
    </w:p>
    <w:p w:rsidR="001C0CDA" w:rsidRPr="002167E7" w:rsidRDefault="00396459" w:rsidP="00771FF5">
      <w:pPr>
        <w:spacing w:line="240" w:lineRule="atLeast"/>
        <w:jc w:val="both"/>
        <w:rPr>
          <w:sz w:val="21"/>
          <w:szCs w:val="21"/>
        </w:rPr>
      </w:pPr>
      <w:r w:rsidRPr="002167E7">
        <w:rPr>
          <w:bCs/>
          <w:sz w:val="21"/>
          <w:szCs w:val="21"/>
        </w:rPr>
        <w:t>3</w:t>
      </w:r>
      <w:r w:rsidR="001C0CDA" w:rsidRPr="002167E7">
        <w:rPr>
          <w:bCs/>
          <w:sz w:val="21"/>
          <w:szCs w:val="21"/>
        </w:rPr>
        <w:t>.1.</w:t>
      </w:r>
      <w:r w:rsidR="00572F33" w:rsidRPr="002167E7">
        <w:rPr>
          <w:bCs/>
          <w:color w:val="000000"/>
          <w:sz w:val="21"/>
          <w:szCs w:val="21"/>
        </w:rPr>
        <w:t xml:space="preserve">A Megrendelő előleget nem </w:t>
      </w:r>
      <w:r w:rsidR="001C0CDA" w:rsidRPr="002167E7">
        <w:rPr>
          <w:bCs/>
          <w:color w:val="000000"/>
          <w:sz w:val="21"/>
          <w:szCs w:val="21"/>
        </w:rPr>
        <w:t>biztosít.</w:t>
      </w:r>
    </w:p>
    <w:p w:rsidR="001C0CDA" w:rsidRPr="002167E7" w:rsidRDefault="00396459" w:rsidP="00771FF5">
      <w:pPr>
        <w:pStyle w:val="NormlWeb"/>
        <w:spacing w:before="120" w:after="0"/>
        <w:jc w:val="both"/>
        <w:rPr>
          <w:rFonts w:ascii="Times New Roman" w:hAnsi="Times New Roman" w:cs="Times New Roman"/>
          <w:strike/>
          <w:sz w:val="21"/>
          <w:szCs w:val="21"/>
        </w:rPr>
      </w:pPr>
      <w:r w:rsidRPr="002167E7">
        <w:rPr>
          <w:rFonts w:ascii="Times New Roman" w:hAnsi="Times New Roman" w:cs="Times New Roman"/>
          <w:bCs/>
          <w:sz w:val="21"/>
          <w:szCs w:val="21"/>
        </w:rPr>
        <w:t>3</w:t>
      </w:r>
      <w:r w:rsidR="001C0CDA" w:rsidRPr="002167E7">
        <w:rPr>
          <w:rFonts w:ascii="Times New Roman" w:hAnsi="Times New Roman" w:cs="Times New Roman"/>
          <w:bCs/>
          <w:sz w:val="21"/>
          <w:szCs w:val="21"/>
        </w:rPr>
        <w:t>.2. Számlázás:</w:t>
      </w:r>
    </w:p>
    <w:p w:rsidR="00DF59CF" w:rsidRPr="002167E7" w:rsidRDefault="00DF59CF" w:rsidP="00DF59CF">
      <w:pPr>
        <w:pStyle w:val="NormlWeb"/>
        <w:spacing w:before="0" w:after="0"/>
        <w:jc w:val="both"/>
        <w:rPr>
          <w:rFonts w:ascii="Times New Roman" w:hAnsi="Times New Roman" w:cs="Times New Roman"/>
          <w:sz w:val="21"/>
          <w:szCs w:val="21"/>
        </w:rPr>
      </w:pPr>
      <w:r w:rsidRPr="002167E7">
        <w:rPr>
          <w:rFonts w:ascii="Times New Roman" w:hAnsi="Times New Roman" w:cs="Times New Roman"/>
          <w:sz w:val="21"/>
          <w:szCs w:val="21"/>
        </w:rPr>
        <w:t>A Vállalkozó számlát 100 %-os műszaki készültségnél a 191/2009.(IX.15.) Korm. rend. 33. §-</w:t>
      </w:r>
      <w:proofErr w:type="spellStart"/>
      <w:r w:rsidRPr="002167E7">
        <w:rPr>
          <w:rFonts w:ascii="Times New Roman" w:hAnsi="Times New Roman" w:cs="Times New Roman"/>
          <w:sz w:val="21"/>
          <w:szCs w:val="21"/>
        </w:rPr>
        <w:t>ban</w:t>
      </w:r>
      <w:proofErr w:type="spellEnd"/>
      <w:r w:rsidRPr="002167E7">
        <w:rPr>
          <w:rFonts w:ascii="Times New Roman" w:hAnsi="Times New Roman" w:cs="Times New Roman"/>
          <w:sz w:val="21"/>
          <w:szCs w:val="21"/>
        </w:rPr>
        <w:t xml:space="preserve"> meghatározott nyilatkozatok, dokumentumok, tanúsítványok, igazolások és útmutatók Megrendelő részére történő hiánytalan átadása után nyújthat be, a kivitelezési munkák szerződésszerű teljesítését követően jogosult az </w:t>
      </w:r>
      <w:r w:rsidRPr="002167E7">
        <w:rPr>
          <w:rFonts w:ascii="Times New Roman" w:hAnsi="Times New Roman" w:cs="Times New Roman"/>
          <w:b/>
          <w:sz w:val="21"/>
          <w:szCs w:val="21"/>
        </w:rPr>
        <w:t>1 db végszámla</w:t>
      </w:r>
      <w:r w:rsidRPr="002167E7">
        <w:rPr>
          <w:rFonts w:ascii="Times New Roman" w:hAnsi="Times New Roman" w:cs="Times New Roman"/>
          <w:sz w:val="21"/>
          <w:szCs w:val="21"/>
        </w:rPr>
        <w:t xml:space="preserve"> kiállítására. Végszámla az utolsó munkarész eredményes műszaki átadás-átvételét követően nyújtható be. A végszámla benyújtásának feltétele a hiány-, és hibamentes műszaki átadás-átvétel. A fizikai készültség fokát a Műszaki ellenőrzésért felelős személy ellenőrzi.</w:t>
      </w:r>
    </w:p>
    <w:p w:rsidR="005A35B1" w:rsidRPr="002167E7" w:rsidRDefault="00DF59CF" w:rsidP="00DF59CF">
      <w:pPr>
        <w:pStyle w:val="NormlWeb"/>
        <w:spacing w:before="120" w:after="0"/>
        <w:jc w:val="both"/>
        <w:rPr>
          <w:rFonts w:ascii="Times New Roman" w:hAnsi="Times New Roman" w:cs="Times New Roman"/>
          <w:sz w:val="21"/>
          <w:szCs w:val="21"/>
        </w:rPr>
      </w:pPr>
      <w:r w:rsidRPr="002167E7">
        <w:rPr>
          <w:rFonts w:ascii="Times New Roman" w:hAnsi="Times New Roman" w:cs="Times New Roman"/>
          <w:sz w:val="21"/>
          <w:szCs w:val="21"/>
        </w:rPr>
        <w:t xml:space="preserve">A Megrendelő pénzügyi késedelme esetén a Vállalkozót a Ptk. szerinti késedelmi kamat illeti meg. </w:t>
      </w:r>
      <w:r w:rsidR="005A35B1" w:rsidRPr="002167E7">
        <w:rPr>
          <w:rFonts w:ascii="Times New Roman" w:hAnsi="Times New Roman" w:cs="Times New Roman"/>
          <w:bCs/>
          <w:sz w:val="21"/>
          <w:szCs w:val="21"/>
        </w:rPr>
        <w:t>3.3. A Megrendelő a</w:t>
      </w:r>
      <w:r w:rsidR="005A35B1" w:rsidRPr="002167E7">
        <w:rPr>
          <w:rFonts w:ascii="Times New Roman" w:hAnsi="Times New Roman" w:cs="Times New Roman"/>
          <w:sz w:val="21"/>
          <w:szCs w:val="21"/>
        </w:rPr>
        <w:t xml:space="preserve"> számla</w:t>
      </w:r>
      <w:r w:rsidR="005A35B1" w:rsidRPr="002167E7">
        <w:rPr>
          <w:rFonts w:ascii="Times New Roman" w:hAnsi="Times New Roman" w:cs="Times New Roman"/>
          <w:bCs/>
          <w:sz w:val="21"/>
          <w:szCs w:val="21"/>
        </w:rPr>
        <w:t>kifizetést a Ptk. 6:130. § (1)-(2) bekezdése szerint teljesíti Megrendelő,</w:t>
      </w:r>
      <w:r w:rsidR="005A35B1" w:rsidRPr="002167E7">
        <w:rPr>
          <w:rFonts w:ascii="Times New Roman" w:hAnsi="Times New Roman" w:cs="Times New Roman"/>
          <w:sz w:val="21"/>
          <w:szCs w:val="21"/>
        </w:rPr>
        <w:t xml:space="preserve"> a teljesítést követően beny</w:t>
      </w:r>
      <w:r w:rsidR="005A35B1" w:rsidRPr="002167E7">
        <w:rPr>
          <w:rFonts w:ascii="Times New Roman" w:eastAsia="Malgun Gothic Semilight" w:hAnsi="Times New Roman" w:cs="Times New Roman"/>
          <w:sz w:val="21"/>
          <w:szCs w:val="21"/>
        </w:rPr>
        <w:t>ú</w:t>
      </w:r>
      <w:r w:rsidR="005A35B1" w:rsidRPr="002167E7">
        <w:rPr>
          <w:rFonts w:ascii="Times New Roman" w:hAnsi="Times New Roman" w:cs="Times New Roman"/>
          <w:sz w:val="21"/>
          <w:szCs w:val="21"/>
        </w:rPr>
        <w:t>jtott szerződ</w:t>
      </w:r>
      <w:r w:rsidR="005A35B1" w:rsidRPr="002167E7">
        <w:rPr>
          <w:rFonts w:ascii="Times New Roman" w:eastAsia="Malgun Gothic Semilight" w:hAnsi="Times New Roman" w:cs="Times New Roman"/>
          <w:sz w:val="21"/>
          <w:szCs w:val="21"/>
        </w:rPr>
        <w:t>é</w:t>
      </w:r>
      <w:r w:rsidR="005A35B1" w:rsidRPr="002167E7">
        <w:rPr>
          <w:rFonts w:ascii="Times New Roman" w:hAnsi="Times New Roman" w:cs="Times New Roman"/>
          <w:sz w:val="21"/>
          <w:szCs w:val="21"/>
        </w:rPr>
        <w:t xml:space="preserve">sszerű </w:t>
      </w:r>
      <w:r w:rsidR="005A35B1" w:rsidRPr="002167E7">
        <w:rPr>
          <w:rFonts w:ascii="Times New Roman" w:eastAsia="Malgun Gothic Semilight" w:hAnsi="Times New Roman" w:cs="Times New Roman"/>
          <w:sz w:val="21"/>
          <w:szCs w:val="21"/>
        </w:rPr>
        <w:t>é</w:t>
      </w:r>
      <w:r w:rsidR="005A35B1" w:rsidRPr="002167E7">
        <w:rPr>
          <w:rFonts w:ascii="Times New Roman" w:hAnsi="Times New Roman" w:cs="Times New Roman"/>
          <w:sz w:val="21"/>
          <w:szCs w:val="21"/>
        </w:rPr>
        <w:t>s a jogszab</w:t>
      </w:r>
      <w:r w:rsidR="005A35B1" w:rsidRPr="002167E7">
        <w:rPr>
          <w:rFonts w:ascii="Times New Roman" w:eastAsia="Malgun Gothic Semilight" w:hAnsi="Times New Roman" w:cs="Times New Roman"/>
          <w:sz w:val="21"/>
          <w:szCs w:val="21"/>
        </w:rPr>
        <w:t>á</w:t>
      </w:r>
      <w:r w:rsidR="005A35B1" w:rsidRPr="002167E7">
        <w:rPr>
          <w:rFonts w:ascii="Times New Roman" w:hAnsi="Times New Roman" w:cs="Times New Roman"/>
          <w:sz w:val="21"/>
          <w:szCs w:val="21"/>
        </w:rPr>
        <w:t>lyoknak megfelelő sz</w:t>
      </w:r>
      <w:r w:rsidR="005A35B1" w:rsidRPr="002167E7">
        <w:rPr>
          <w:rFonts w:ascii="Times New Roman" w:eastAsia="Malgun Gothic Semilight" w:hAnsi="Times New Roman" w:cs="Times New Roman"/>
          <w:sz w:val="21"/>
          <w:szCs w:val="21"/>
        </w:rPr>
        <w:t>á</w:t>
      </w:r>
      <w:r w:rsidR="005A35B1" w:rsidRPr="002167E7">
        <w:rPr>
          <w:rFonts w:ascii="Times New Roman" w:hAnsi="Times New Roman" w:cs="Times New Roman"/>
          <w:sz w:val="21"/>
          <w:szCs w:val="21"/>
        </w:rPr>
        <w:t>mla alapj</w:t>
      </w:r>
      <w:r w:rsidR="005A35B1" w:rsidRPr="002167E7">
        <w:rPr>
          <w:rFonts w:ascii="Times New Roman" w:eastAsia="Malgun Gothic Semilight" w:hAnsi="Times New Roman" w:cs="Times New Roman"/>
          <w:sz w:val="21"/>
          <w:szCs w:val="21"/>
        </w:rPr>
        <w:t>á</w:t>
      </w:r>
      <w:r w:rsidR="005A35B1" w:rsidRPr="002167E7">
        <w:rPr>
          <w:rFonts w:ascii="Times New Roman" w:hAnsi="Times New Roman" w:cs="Times New Roman"/>
          <w:sz w:val="21"/>
          <w:szCs w:val="21"/>
        </w:rPr>
        <w:t>n, leigazolt szerződ</w:t>
      </w:r>
      <w:r w:rsidR="005A35B1" w:rsidRPr="002167E7">
        <w:rPr>
          <w:rFonts w:ascii="Times New Roman" w:eastAsia="Malgun Gothic Semilight" w:hAnsi="Times New Roman" w:cs="Times New Roman"/>
          <w:sz w:val="21"/>
          <w:szCs w:val="21"/>
        </w:rPr>
        <w:t>é</w:t>
      </w:r>
      <w:r w:rsidR="005A35B1" w:rsidRPr="002167E7">
        <w:rPr>
          <w:rFonts w:ascii="Times New Roman" w:hAnsi="Times New Roman" w:cs="Times New Roman"/>
          <w:sz w:val="21"/>
          <w:szCs w:val="21"/>
        </w:rPr>
        <w:t>sszerű teljes</w:t>
      </w:r>
      <w:r w:rsidR="005A35B1" w:rsidRPr="002167E7">
        <w:rPr>
          <w:rFonts w:ascii="Times New Roman" w:eastAsia="Malgun Gothic Semilight" w:hAnsi="Times New Roman" w:cs="Times New Roman"/>
          <w:sz w:val="21"/>
          <w:szCs w:val="21"/>
        </w:rPr>
        <w:t>í</w:t>
      </w:r>
      <w:r w:rsidR="005A35B1" w:rsidRPr="002167E7">
        <w:rPr>
          <w:rFonts w:ascii="Times New Roman" w:hAnsi="Times New Roman" w:cs="Times New Roman"/>
          <w:sz w:val="21"/>
          <w:szCs w:val="21"/>
        </w:rPr>
        <w:t>t</w:t>
      </w:r>
      <w:r w:rsidR="005A35B1" w:rsidRPr="002167E7">
        <w:rPr>
          <w:rFonts w:ascii="Times New Roman" w:eastAsia="Malgun Gothic Semilight" w:hAnsi="Times New Roman" w:cs="Times New Roman"/>
          <w:sz w:val="21"/>
          <w:szCs w:val="21"/>
        </w:rPr>
        <w:t>é</w:t>
      </w:r>
      <w:r w:rsidR="005A35B1" w:rsidRPr="002167E7">
        <w:rPr>
          <w:rFonts w:ascii="Times New Roman" w:hAnsi="Times New Roman" w:cs="Times New Roman"/>
          <w:sz w:val="21"/>
          <w:szCs w:val="21"/>
        </w:rPr>
        <w:t>st k</w:t>
      </w:r>
      <w:r w:rsidR="005A35B1" w:rsidRPr="002167E7">
        <w:rPr>
          <w:rFonts w:ascii="Times New Roman" w:eastAsia="Malgun Gothic Semilight" w:hAnsi="Times New Roman" w:cs="Times New Roman"/>
          <w:sz w:val="21"/>
          <w:szCs w:val="21"/>
        </w:rPr>
        <w:t>ö</w:t>
      </w:r>
      <w:r w:rsidR="005A35B1" w:rsidRPr="002167E7">
        <w:rPr>
          <w:rFonts w:ascii="Times New Roman" w:hAnsi="Times New Roman" w:cs="Times New Roman"/>
          <w:sz w:val="21"/>
          <w:szCs w:val="21"/>
        </w:rPr>
        <w:t xml:space="preserve">vetően. </w:t>
      </w:r>
    </w:p>
    <w:p w:rsidR="005A35B1" w:rsidRPr="002167E7" w:rsidRDefault="005A35B1" w:rsidP="005A35B1">
      <w:pPr>
        <w:pStyle w:val="NormlWeb"/>
        <w:spacing w:before="120" w:after="0"/>
        <w:jc w:val="both"/>
        <w:rPr>
          <w:rFonts w:ascii="Times New Roman" w:hAnsi="Times New Roman" w:cs="Times New Roman"/>
          <w:sz w:val="21"/>
          <w:szCs w:val="21"/>
        </w:rPr>
      </w:pPr>
      <w:r w:rsidRPr="002167E7">
        <w:rPr>
          <w:rFonts w:ascii="Times New Roman" w:hAnsi="Times New Roman" w:cs="Times New Roman"/>
          <w:sz w:val="21"/>
          <w:szCs w:val="21"/>
        </w:rPr>
        <w:t xml:space="preserve">3.4. </w:t>
      </w:r>
      <w:r w:rsidRPr="002167E7">
        <w:rPr>
          <w:rFonts w:ascii="Times New Roman" w:hAnsi="Times New Roman" w:cs="Times New Roman"/>
          <w:bCs/>
          <w:sz w:val="21"/>
          <w:szCs w:val="21"/>
        </w:rPr>
        <w:t xml:space="preserve">A </w:t>
      </w:r>
      <w:r w:rsidRPr="002167E7">
        <w:rPr>
          <w:rFonts w:ascii="Times New Roman" w:hAnsi="Times New Roman" w:cs="Times New Roman"/>
          <w:sz w:val="21"/>
          <w:szCs w:val="21"/>
        </w:rPr>
        <w:t>számla kiállítása a hatályos ÁFA törvénynek megfelelően történik.</w:t>
      </w:r>
    </w:p>
    <w:p w:rsidR="005A35B1" w:rsidRPr="002167E7" w:rsidRDefault="005A35B1" w:rsidP="005A35B1">
      <w:pPr>
        <w:jc w:val="both"/>
        <w:rPr>
          <w:sz w:val="21"/>
          <w:szCs w:val="21"/>
        </w:rPr>
      </w:pPr>
      <w:r w:rsidRPr="002167E7">
        <w:rPr>
          <w:sz w:val="21"/>
          <w:szCs w:val="21"/>
          <w:u w:val="single"/>
        </w:rPr>
        <w:t xml:space="preserve">A vállalkozási szerződés tárgya </w:t>
      </w:r>
      <w:r w:rsidRPr="002167E7">
        <w:rPr>
          <w:b/>
          <w:sz w:val="21"/>
          <w:szCs w:val="21"/>
          <w:u w:val="single"/>
        </w:rPr>
        <w:t xml:space="preserve">nem </w:t>
      </w:r>
      <w:r w:rsidRPr="002167E7">
        <w:rPr>
          <w:sz w:val="21"/>
          <w:szCs w:val="21"/>
          <w:u w:val="single"/>
        </w:rPr>
        <w:t xml:space="preserve">építési hatósági engedély-köteles. </w:t>
      </w:r>
      <w:r w:rsidRPr="002167E7">
        <w:rPr>
          <w:sz w:val="21"/>
          <w:szCs w:val="21"/>
        </w:rPr>
        <w:t>Vállalkozó a számlát a Megrendelő által kiadott teljesítésigazolás alapján, magyar forintban (HUF) állítja ki. A kifizetés a hatályos jogszabályok alapján történik.</w:t>
      </w:r>
    </w:p>
    <w:p w:rsidR="005A35B1" w:rsidRPr="002167E7" w:rsidRDefault="005A35B1" w:rsidP="005A35B1">
      <w:pPr>
        <w:jc w:val="both"/>
        <w:rPr>
          <w:sz w:val="21"/>
          <w:szCs w:val="21"/>
        </w:rPr>
      </w:pPr>
      <w:r w:rsidRPr="002167E7">
        <w:rPr>
          <w:sz w:val="21"/>
          <w:szCs w:val="21"/>
        </w:rPr>
        <w:t>Vállalkozó a számlát a teljesítést igazoló okmányok kíséretében küldi meg postai úton Megrendelőnek (SZTE Műszaki Igazgatóság, Műszaki és Beruházási Iroda részére, 6723 Szeged Római krt.</w:t>
      </w:r>
      <w:r w:rsidR="0003601F" w:rsidRPr="002167E7">
        <w:rPr>
          <w:sz w:val="21"/>
          <w:szCs w:val="21"/>
        </w:rPr>
        <w:t xml:space="preserve"> </w:t>
      </w:r>
      <w:r w:rsidRPr="002167E7">
        <w:rPr>
          <w:sz w:val="21"/>
          <w:szCs w:val="21"/>
        </w:rPr>
        <w:t>21.</w:t>
      </w:r>
      <w:r w:rsidR="00DF59CF" w:rsidRPr="002167E7">
        <w:rPr>
          <w:sz w:val="21"/>
          <w:szCs w:val="21"/>
        </w:rPr>
        <w:t xml:space="preserve"> II.</w:t>
      </w:r>
      <w:r w:rsidR="00255660" w:rsidRPr="002167E7">
        <w:rPr>
          <w:sz w:val="21"/>
          <w:szCs w:val="21"/>
        </w:rPr>
        <w:t xml:space="preserve"> </w:t>
      </w:r>
      <w:r w:rsidR="00DF59CF" w:rsidRPr="002167E7">
        <w:rPr>
          <w:sz w:val="21"/>
          <w:szCs w:val="21"/>
        </w:rPr>
        <w:t>em.</w:t>
      </w:r>
      <w:r w:rsidRPr="002167E7">
        <w:rPr>
          <w:sz w:val="21"/>
          <w:szCs w:val="21"/>
        </w:rPr>
        <w:t>), vagy személyesen leadja Megrendelőnél a SZTE Műszaki Igazgatóság, Műszaki és Beruházási Irodán. Vállalkozó egyéb úton személyesen a számlát kizárólag saját felelősségére adhat át Megrendelő részére. A számla ilyen módon történő átadása esetén Megrendelőt semminemű felelősség nem terheli, amennyiben a számla eltűnik vagy késedelmesen érkezik a Megrendelőhöz.</w:t>
      </w:r>
    </w:p>
    <w:p w:rsidR="005A35B1" w:rsidRPr="002167E7" w:rsidRDefault="005A35B1" w:rsidP="005A35B1">
      <w:pPr>
        <w:jc w:val="both"/>
        <w:rPr>
          <w:sz w:val="21"/>
          <w:szCs w:val="21"/>
        </w:rPr>
      </w:pPr>
      <w:r w:rsidRPr="002167E7">
        <w:rPr>
          <w:sz w:val="21"/>
          <w:szCs w:val="21"/>
        </w:rPr>
        <w:t>A számlán feltüntetendő adatok: Szegedi Tudományegyetem;</w:t>
      </w:r>
    </w:p>
    <w:p w:rsidR="005A35B1" w:rsidRPr="002167E7" w:rsidRDefault="005A35B1" w:rsidP="005A35B1">
      <w:pPr>
        <w:jc w:val="both"/>
        <w:rPr>
          <w:sz w:val="21"/>
          <w:szCs w:val="21"/>
        </w:rPr>
      </w:pPr>
      <w:proofErr w:type="gramStart"/>
      <w:r w:rsidRPr="002167E7">
        <w:rPr>
          <w:sz w:val="21"/>
          <w:szCs w:val="21"/>
        </w:rPr>
        <w:t>a</w:t>
      </w:r>
      <w:proofErr w:type="gramEnd"/>
      <w:r w:rsidRPr="002167E7">
        <w:rPr>
          <w:sz w:val="21"/>
          <w:szCs w:val="21"/>
        </w:rPr>
        <w:t>)</w:t>
      </w:r>
      <w:r w:rsidRPr="002167E7">
        <w:rPr>
          <w:sz w:val="21"/>
          <w:szCs w:val="21"/>
        </w:rPr>
        <w:tab/>
        <w:t>székhely: 6720 Sz</w:t>
      </w:r>
      <w:r w:rsidR="00965D76">
        <w:rPr>
          <w:sz w:val="21"/>
          <w:szCs w:val="21"/>
        </w:rPr>
        <w:t>eged, Dugonics tér 13. (adószám</w:t>
      </w:r>
      <w:r w:rsidRPr="002167E7">
        <w:rPr>
          <w:sz w:val="21"/>
          <w:szCs w:val="21"/>
        </w:rPr>
        <w:t>)</w:t>
      </w:r>
    </w:p>
    <w:p w:rsidR="005A35B1" w:rsidRPr="002167E7" w:rsidRDefault="005A35B1" w:rsidP="005A35B1">
      <w:pPr>
        <w:jc w:val="both"/>
        <w:rPr>
          <w:sz w:val="21"/>
          <w:szCs w:val="21"/>
        </w:rPr>
      </w:pPr>
      <w:r w:rsidRPr="002167E7">
        <w:rPr>
          <w:sz w:val="21"/>
          <w:szCs w:val="21"/>
        </w:rPr>
        <w:t>b)</w:t>
      </w:r>
      <w:r w:rsidRPr="002167E7">
        <w:rPr>
          <w:sz w:val="21"/>
          <w:szCs w:val="21"/>
        </w:rPr>
        <w:tab/>
        <w:t xml:space="preserve">jelen Szerződés EOS </w:t>
      </w:r>
      <w:r w:rsidR="0003601F" w:rsidRPr="002167E7">
        <w:rPr>
          <w:sz w:val="21"/>
          <w:szCs w:val="21"/>
        </w:rPr>
        <w:t xml:space="preserve">és KV </w:t>
      </w:r>
      <w:r w:rsidRPr="002167E7">
        <w:rPr>
          <w:sz w:val="21"/>
          <w:szCs w:val="21"/>
        </w:rPr>
        <w:t>száma</w:t>
      </w:r>
    </w:p>
    <w:p w:rsidR="005A35B1" w:rsidRPr="002167E7" w:rsidRDefault="005A35B1" w:rsidP="005A35B1">
      <w:pPr>
        <w:jc w:val="both"/>
        <w:rPr>
          <w:sz w:val="21"/>
          <w:szCs w:val="21"/>
        </w:rPr>
      </w:pPr>
      <w:r w:rsidRPr="002167E7">
        <w:rPr>
          <w:sz w:val="21"/>
          <w:szCs w:val="21"/>
        </w:rPr>
        <w:t>c)</w:t>
      </w:r>
      <w:r w:rsidRPr="002167E7">
        <w:rPr>
          <w:sz w:val="21"/>
          <w:szCs w:val="21"/>
        </w:rPr>
        <w:tab/>
        <w:t xml:space="preserve">eljárás azonosító (iktatószám ill./vagy </w:t>
      </w:r>
      <w:proofErr w:type="spellStart"/>
      <w:r w:rsidRPr="002167E7">
        <w:rPr>
          <w:sz w:val="21"/>
          <w:szCs w:val="21"/>
        </w:rPr>
        <w:t>webra</w:t>
      </w:r>
      <w:proofErr w:type="spellEnd"/>
      <w:r w:rsidRPr="002167E7">
        <w:rPr>
          <w:sz w:val="21"/>
          <w:szCs w:val="21"/>
        </w:rPr>
        <w:t xml:space="preserve"> eljárás azonosító)</w:t>
      </w:r>
    </w:p>
    <w:p w:rsidR="00EF1C76" w:rsidRPr="002167E7" w:rsidRDefault="005A35B1" w:rsidP="00EF1C76">
      <w:pPr>
        <w:jc w:val="both"/>
        <w:rPr>
          <w:sz w:val="21"/>
          <w:szCs w:val="21"/>
        </w:rPr>
      </w:pPr>
      <w:r w:rsidRPr="002167E7">
        <w:rPr>
          <w:sz w:val="21"/>
          <w:szCs w:val="21"/>
        </w:rPr>
        <w:t xml:space="preserve">A számla meg kell, feleljen az </w:t>
      </w:r>
      <w:proofErr w:type="spellStart"/>
      <w:r w:rsidRPr="002167E7">
        <w:rPr>
          <w:sz w:val="21"/>
          <w:szCs w:val="21"/>
        </w:rPr>
        <w:t>Szvt</w:t>
      </w:r>
      <w:proofErr w:type="spellEnd"/>
      <w:proofErr w:type="gramStart"/>
      <w:r w:rsidRPr="002167E7">
        <w:rPr>
          <w:sz w:val="21"/>
          <w:szCs w:val="21"/>
        </w:rPr>
        <w:t>.,</w:t>
      </w:r>
      <w:proofErr w:type="gramEnd"/>
      <w:r w:rsidRPr="002167E7">
        <w:rPr>
          <w:sz w:val="21"/>
          <w:szCs w:val="21"/>
        </w:rPr>
        <w:t xml:space="preserve"> az Art., az Áfa tv. </w:t>
      </w:r>
      <w:proofErr w:type="gramStart"/>
      <w:r w:rsidRPr="002167E7">
        <w:rPr>
          <w:sz w:val="21"/>
          <w:szCs w:val="21"/>
        </w:rPr>
        <w:t>előírásainak</w:t>
      </w:r>
      <w:proofErr w:type="gramEnd"/>
      <w:r w:rsidRPr="002167E7">
        <w:rPr>
          <w:sz w:val="21"/>
          <w:szCs w:val="21"/>
        </w:rPr>
        <w:t xml:space="preserve"> valamint a vonatkozó egyéb hatályos jogszabályi előírásoknak. Amennyiben Vállalkozó a számlát nem a fentiek figyelembevételével küldi meg, az a számla kiegyenlítés nélküli visszaküldését vonhatja maga után, és az ebből eredő károkért Megrendelő nem vállal felelősséget. Megrendelő nem vállal felelősséget azért sem, ha Vállalkozó a számlát nem a fenti módon juttatja el Megrendelőhöz.</w:t>
      </w:r>
    </w:p>
    <w:p w:rsidR="00EF6B38" w:rsidRPr="002167E7" w:rsidRDefault="00EF6B38" w:rsidP="00EF6B38">
      <w:pPr>
        <w:jc w:val="both"/>
        <w:rPr>
          <w:sz w:val="21"/>
          <w:szCs w:val="21"/>
        </w:rPr>
      </w:pPr>
      <w:r w:rsidRPr="002167E7">
        <w:rPr>
          <w:sz w:val="21"/>
          <w:szCs w:val="21"/>
        </w:rPr>
        <w:t>Megrendelői és szakmai oldalról az alábbiakban megadott vagy az általa meghatalmazott személy által kiállított Teljesítésigazolás szolgál a számlakibocsátás alapjául: Darvas Imre irodavezető (SZTE MI MBI)</w:t>
      </w:r>
    </w:p>
    <w:p w:rsidR="00EF6B38" w:rsidRPr="002167E7" w:rsidRDefault="00EF6B38" w:rsidP="00EF6B38">
      <w:pPr>
        <w:jc w:val="both"/>
        <w:rPr>
          <w:sz w:val="21"/>
          <w:szCs w:val="21"/>
        </w:rPr>
      </w:pPr>
      <w:r w:rsidRPr="002167E7">
        <w:rPr>
          <w:sz w:val="21"/>
          <w:szCs w:val="21"/>
        </w:rPr>
        <w:t xml:space="preserve">Igénylő részéről teljesítésigazoló: </w:t>
      </w:r>
      <w:r w:rsidR="007870BC">
        <w:rPr>
          <w:sz w:val="21"/>
          <w:szCs w:val="21"/>
        </w:rPr>
        <w:t>Dr. habil. Bíró István dékán (SZTE MK)</w:t>
      </w:r>
    </w:p>
    <w:p w:rsidR="00EF6B38" w:rsidRPr="002167E7" w:rsidRDefault="005A35B1" w:rsidP="00AE28B1">
      <w:pPr>
        <w:spacing w:before="120" w:after="120" w:line="240" w:lineRule="atLeast"/>
        <w:jc w:val="both"/>
        <w:rPr>
          <w:color w:val="000000"/>
          <w:sz w:val="21"/>
          <w:szCs w:val="21"/>
          <w:lang w:eastAsia="ar-SA"/>
        </w:rPr>
      </w:pPr>
      <w:r w:rsidRPr="002167E7">
        <w:rPr>
          <w:color w:val="000000"/>
          <w:sz w:val="21"/>
          <w:szCs w:val="21"/>
          <w:lang w:eastAsia="ar-SA"/>
        </w:rPr>
        <w:t xml:space="preserve">3.5. </w:t>
      </w:r>
      <w:r w:rsidR="00614AED" w:rsidRPr="002167E7">
        <w:rPr>
          <w:color w:val="000000"/>
          <w:sz w:val="21"/>
          <w:szCs w:val="21"/>
          <w:lang w:eastAsia="ar-SA"/>
        </w:rPr>
        <w:t xml:space="preserve">A Megrendelő a számlát a teljesítési helyen való teljesítést követően </w:t>
      </w:r>
      <w:r w:rsidRPr="002167E7">
        <w:rPr>
          <w:color w:val="000000"/>
          <w:sz w:val="21"/>
          <w:szCs w:val="21"/>
          <w:lang w:eastAsia="ar-SA"/>
        </w:rPr>
        <w:t xml:space="preserve">(a kiadott műszaki teljesítésigazolás után) a </w:t>
      </w:r>
      <w:proofErr w:type="gramStart"/>
      <w:r w:rsidRPr="002167E7">
        <w:rPr>
          <w:color w:val="000000"/>
          <w:sz w:val="21"/>
          <w:szCs w:val="21"/>
          <w:lang w:eastAsia="ar-SA"/>
        </w:rPr>
        <w:t>Vállalkozó …</w:t>
      </w:r>
      <w:proofErr w:type="gramEnd"/>
      <w:r w:rsidR="0003601F" w:rsidRPr="002167E7">
        <w:rPr>
          <w:color w:val="000000"/>
          <w:sz w:val="21"/>
          <w:szCs w:val="21"/>
          <w:lang w:eastAsia="ar-SA"/>
        </w:rPr>
        <w:t>…..</w:t>
      </w:r>
      <w:r w:rsidR="00771FF5" w:rsidRPr="002167E7">
        <w:rPr>
          <w:color w:val="000000"/>
          <w:sz w:val="21"/>
          <w:szCs w:val="21"/>
          <w:lang w:eastAsia="ar-SA"/>
        </w:rPr>
        <w:t xml:space="preserve"> Bank</w:t>
      </w:r>
      <w:r w:rsidR="0003601F" w:rsidRPr="002167E7">
        <w:rPr>
          <w:color w:val="000000"/>
          <w:sz w:val="21"/>
          <w:szCs w:val="21"/>
          <w:lang w:eastAsia="ar-SA"/>
        </w:rPr>
        <w:t>nál vezetett</w:t>
      </w:r>
      <w:r w:rsidR="00771FF5" w:rsidRPr="002167E7">
        <w:rPr>
          <w:color w:val="000000"/>
          <w:sz w:val="21"/>
          <w:szCs w:val="21"/>
          <w:lang w:eastAsia="ar-SA"/>
        </w:rPr>
        <w:t xml:space="preserve"> </w:t>
      </w:r>
      <w:r w:rsidRPr="002167E7">
        <w:rPr>
          <w:color w:val="000000"/>
          <w:sz w:val="21"/>
          <w:szCs w:val="21"/>
          <w:lang w:eastAsia="ar-SA"/>
        </w:rPr>
        <w:t xml:space="preserve">……………………….. számú számlájára </w:t>
      </w:r>
      <w:r w:rsidRPr="002167E7">
        <w:rPr>
          <w:b/>
          <w:color w:val="000000"/>
          <w:sz w:val="21"/>
          <w:szCs w:val="21"/>
          <w:lang w:eastAsia="ar-SA"/>
        </w:rPr>
        <w:t xml:space="preserve">való 30 napos fizetési határidő mellett, utólagos átutalással </w:t>
      </w:r>
      <w:r w:rsidR="00263F83" w:rsidRPr="002167E7">
        <w:rPr>
          <w:color w:val="000000"/>
          <w:sz w:val="21"/>
          <w:szCs w:val="21"/>
          <w:lang w:eastAsia="ar-SA"/>
        </w:rPr>
        <w:t>egyenlíti ki.</w:t>
      </w:r>
      <w:r w:rsidRPr="002167E7">
        <w:rPr>
          <w:color w:val="000000"/>
          <w:sz w:val="21"/>
          <w:szCs w:val="21"/>
          <w:lang w:eastAsia="ar-SA"/>
        </w:rPr>
        <w:t xml:space="preserve"> A Vállalkozó a teljesítést követő számlájához csatolni köteles a teljesítésigazolást.</w:t>
      </w:r>
      <w:r w:rsidR="00263F83" w:rsidRPr="002167E7">
        <w:rPr>
          <w:color w:val="000000"/>
          <w:sz w:val="21"/>
          <w:szCs w:val="21"/>
          <w:lang w:eastAsia="ar-SA"/>
        </w:rPr>
        <w:t xml:space="preserve"> Témaszám: </w:t>
      </w:r>
      <w:r w:rsidR="007870BC">
        <w:rPr>
          <w:color w:val="000000"/>
          <w:sz w:val="21"/>
          <w:szCs w:val="21"/>
          <w:lang w:eastAsia="ar-SA"/>
        </w:rPr>
        <w:t>4S</w:t>
      </w:r>
      <w:r w:rsidR="00965D76">
        <w:rPr>
          <w:color w:val="000000"/>
          <w:sz w:val="21"/>
          <w:szCs w:val="21"/>
          <w:lang w:eastAsia="ar-SA"/>
        </w:rPr>
        <w:t>950</w:t>
      </w:r>
      <w:r w:rsidR="007870BC">
        <w:rPr>
          <w:color w:val="000000"/>
          <w:sz w:val="21"/>
          <w:szCs w:val="21"/>
          <w:lang w:eastAsia="ar-SA"/>
        </w:rPr>
        <w:t xml:space="preserve"> 1801</w:t>
      </w:r>
    </w:p>
    <w:p w:rsidR="005A35B1" w:rsidRPr="002167E7" w:rsidRDefault="005A35B1" w:rsidP="005A35B1">
      <w:pPr>
        <w:pBdr>
          <w:top w:val="single" w:sz="4" w:space="1" w:color="auto"/>
          <w:left w:val="single" w:sz="4" w:space="0" w:color="auto"/>
          <w:bottom w:val="single" w:sz="4" w:space="1" w:color="auto"/>
          <w:right w:val="single" w:sz="4" w:space="4" w:color="auto"/>
        </w:pBdr>
        <w:jc w:val="center"/>
        <w:rPr>
          <w:b/>
          <w:i/>
          <w:sz w:val="21"/>
          <w:szCs w:val="21"/>
        </w:rPr>
      </w:pPr>
      <w:r w:rsidRPr="002167E7">
        <w:rPr>
          <w:b/>
          <w:i/>
          <w:sz w:val="21"/>
          <w:szCs w:val="21"/>
        </w:rPr>
        <w:t>A számlán kérjük feltüntetni a szerződésünk fejlécében található EOS</w:t>
      </w:r>
      <w:r w:rsidR="0003601F" w:rsidRPr="002167E7">
        <w:rPr>
          <w:b/>
          <w:i/>
          <w:sz w:val="21"/>
          <w:szCs w:val="21"/>
        </w:rPr>
        <w:t xml:space="preserve"> és KV</w:t>
      </w:r>
      <w:r w:rsidRPr="002167E7">
        <w:rPr>
          <w:b/>
          <w:i/>
          <w:sz w:val="21"/>
          <w:szCs w:val="21"/>
        </w:rPr>
        <w:t xml:space="preserve"> azonosítószámot!</w:t>
      </w:r>
    </w:p>
    <w:p w:rsidR="00EF1C76" w:rsidRPr="002167E7" w:rsidRDefault="00EF1C76" w:rsidP="001C0CDA">
      <w:pPr>
        <w:spacing w:line="240" w:lineRule="atLeast"/>
        <w:jc w:val="both"/>
        <w:rPr>
          <w:color w:val="000000"/>
          <w:sz w:val="21"/>
          <w:szCs w:val="21"/>
          <w:lang w:eastAsia="ar-SA"/>
        </w:rPr>
      </w:pPr>
    </w:p>
    <w:p w:rsidR="00396459" w:rsidRPr="002167E7" w:rsidRDefault="00EF1C76" w:rsidP="00396459">
      <w:pPr>
        <w:jc w:val="both"/>
        <w:rPr>
          <w:sz w:val="21"/>
          <w:szCs w:val="21"/>
        </w:rPr>
      </w:pPr>
      <w:r w:rsidRPr="002167E7">
        <w:rPr>
          <w:b/>
          <w:caps/>
          <w:sz w:val="21"/>
          <w:szCs w:val="21"/>
          <w:u w:val="single"/>
        </w:rPr>
        <w:t>IV</w:t>
      </w:r>
      <w:r w:rsidR="00396459" w:rsidRPr="002167E7">
        <w:rPr>
          <w:b/>
          <w:caps/>
          <w:sz w:val="21"/>
          <w:szCs w:val="21"/>
          <w:u w:val="single"/>
        </w:rPr>
        <w:t xml:space="preserve">. </w:t>
      </w:r>
      <w:proofErr w:type="gramStart"/>
      <w:r w:rsidR="00396459" w:rsidRPr="002167E7">
        <w:rPr>
          <w:b/>
          <w:caps/>
          <w:sz w:val="21"/>
          <w:szCs w:val="21"/>
          <w:u w:val="single"/>
        </w:rPr>
        <w:t>A</w:t>
      </w:r>
      <w:proofErr w:type="gramEnd"/>
      <w:r w:rsidR="00396459" w:rsidRPr="002167E7">
        <w:rPr>
          <w:b/>
          <w:caps/>
          <w:sz w:val="21"/>
          <w:szCs w:val="21"/>
          <w:u w:val="single"/>
        </w:rPr>
        <w:t xml:space="preserve"> Vállalkozó kötelezettségei:</w:t>
      </w:r>
    </w:p>
    <w:p w:rsidR="005A35B1" w:rsidRPr="002167E7" w:rsidRDefault="005A35B1" w:rsidP="005A35B1">
      <w:pPr>
        <w:jc w:val="both"/>
        <w:rPr>
          <w:sz w:val="21"/>
          <w:szCs w:val="21"/>
        </w:rPr>
      </w:pPr>
      <w:r w:rsidRPr="002167E7">
        <w:rPr>
          <w:sz w:val="21"/>
          <w:szCs w:val="21"/>
        </w:rPr>
        <w:t>4.1. A Vállalkozó az építési munkákat az érvényes jogszabályok, érvényes Magyar Szabványok szerinti megfelelő minőségben, illetve első osztályú anyagból teljesíti.</w:t>
      </w:r>
    </w:p>
    <w:p w:rsidR="005A35B1" w:rsidRPr="002167E7" w:rsidRDefault="005A35B1" w:rsidP="005A35B1">
      <w:pPr>
        <w:pStyle w:val="Szvegtrzs31"/>
        <w:tabs>
          <w:tab w:val="left" w:pos="720"/>
          <w:tab w:val="left" w:pos="3420"/>
        </w:tabs>
        <w:spacing w:before="120"/>
        <w:rPr>
          <w:sz w:val="21"/>
          <w:szCs w:val="21"/>
        </w:rPr>
      </w:pPr>
      <w:r w:rsidRPr="002167E7">
        <w:rPr>
          <w:bCs/>
          <w:sz w:val="21"/>
          <w:szCs w:val="21"/>
        </w:rPr>
        <w:t xml:space="preserve">4.2. </w:t>
      </w:r>
      <w:r w:rsidRPr="002167E7">
        <w:rPr>
          <w:sz w:val="21"/>
          <w:szCs w:val="21"/>
        </w:rPr>
        <w:t>A Vállalkozó a munkaterület átadását követően haladéktalanul köteles a kivitelezést megkezdeni, ennek elmulasztása esetén a Megrendelő a szerződéstől elállhat. Vállalkozó jogosult a munkaterület átvételkor annak munkavégzésre való alkalmasságát megvizsgálni. Amennyiben Vállalkozó a kivitelezési munkákat a szerződésben megjelölt határidőre nem fejezi be, nem adja át Ajánlatkérő részére, minden nap késedelem után a szerződésben meghatározott késedelmi kötbért köteles megfizetni. A műszaki átadás-átvételi eljárás időtartama – amennyiben az eljárás sikeres műszaki átadás-átvétellel zárul – nem számít bele a késedelem időtartamába.</w:t>
      </w:r>
    </w:p>
    <w:p w:rsidR="005A35B1" w:rsidRPr="002167E7" w:rsidRDefault="005A35B1" w:rsidP="005A35B1">
      <w:pPr>
        <w:tabs>
          <w:tab w:val="left" w:pos="720"/>
          <w:tab w:val="left" w:pos="3420"/>
        </w:tabs>
        <w:spacing w:line="0" w:lineRule="atLeast"/>
        <w:jc w:val="both"/>
        <w:rPr>
          <w:sz w:val="21"/>
          <w:szCs w:val="21"/>
        </w:rPr>
      </w:pPr>
      <w:r w:rsidRPr="002167E7">
        <w:rPr>
          <w:sz w:val="21"/>
          <w:szCs w:val="21"/>
        </w:rPr>
        <w:t xml:space="preserve">Megrendelő a műszaki átadás-átvételt nem tagadhatja meg, hogyha annak során olyan kisebb jelentőségű hibákat és hiányosságokat állapít meg, amelyek a rendeltetésszerű és állandó használatot nem akadályozzák </w:t>
      </w:r>
      <w:r w:rsidRPr="002167E7">
        <w:rPr>
          <w:sz w:val="21"/>
          <w:szCs w:val="21"/>
        </w:rPr>
        <w:lastRenderedPageBreak/>
        <w:t>és egyébként a létesítmény a szerződésben kikötött műszaki feltételeknek megfelel. Ebben az esetben a Vállalkozó köteles a hibák, hiányosságok kiküszöbölését azonnal megkezdeni és a Megrendelő által a műszaki átadás-átvételi jegyzőkönyvben meghatározott határidőn belül elhárítani.</w:t>
      </w:r>
    </w:p>
    <w:p w:rsidR="005A35B1" w:rsidRPr="002167E7" w:rsidRDefault="005A35B1" w:rsidP="005A35B1">
      <w:pPr>
        <w:pStyle w:val="Szvegtrzs31"/>
        <w:tabs>
          <w:tab w:val="left" w:pos="720"/>
          <w:tab w:val="left" w:pos="3420"/>
        </w:tabs>
        <w:rPr>
          <w:sz w:val="21"/>
          <w:szCs w:val="21"/>
        </w:rPr>
      </w:pPr>
      <w:r w:rsidRPr="002167E7">
        <w:rPr>
          <w:sz w:val="21"/>
          <w:szCs w:val="21"/>
        </w:rPr>
        <w:t>Megrendelő előteljesítést elfogad. A nem határidőben történő teljesítés esetén a Vállalkozó a tényleges teljesítés időpontjáról köteles a Megrendelőt írásban értesíteni: késedelmes teljesítés esetén az eredeti teljesítési határidőt megelőző 1</w:t>
      </w:r>
      <w:r w:rsidR="00C20709">
        <w:rPr>
          <w:sz w:val="21"/>
          <w:szCs w:val="21"/>
        </w:rPr>
        <w:t>0</w:t>
      </w:r>
      <w:r w:rsidRPr="002167E7">
        <w:rPr>
          <w:sz w:val="21"/>
          <w:szCs w:val="21"/>
        </w:rPr>
        <w:t xml:space="preserve"> nappal, előteljesítés esetén a várható teljesítést megelőző 10 nappal.</w:t>
      </w:r>
    </w:p>
    <w:p w:rsidR="005A35B1" w:rsidRPr="002167E7" w:rsidRDefault="005A35B1" w:rsidP="009B4A38">
      <w:pPr>
        <w:spacing w:before="120"/>
        <w:jc w:val="both"/>
        <w:rPr>
          <w:sz w:val="21"/>
          <w:szCs w:val="21"/>
        </w:rPr>
      </w:pPr>
      <w:r w:rsidRPr="002167E7">
        <w:rPr>
          <w:sz w:val="21"/>
          <w:szCs w:val="21"/>
        </w:rPr>
        <w:t xml:space="preserve">4.3. A kivitelezés során a Vállalkozó köteles a munkákat, valamint a hibák kijavítását szigorúan a szerződéssel összhangban végezni. A Vállalkozó köteles szigorúan alkalmazkodni és ragaszkodni a Megrendelő utasításához minden olyan ügyben - akár említi a szerződés, akár nem -, amely az építést érinti, vagy arra vonatkozik. Vállalkozó a Megrendelő által elrendelt, jogszabályi és hatósági előírásokba nem ütköző változtatásokat, módosításokat — </w:t>
      </w:r>
      <w:r w:rsidRPr="002167E7">
        <w:rPr>
          <w:i/>
          <w:sz w:val="21"/>
          <w:szCs w:val="21"/>
        </w:rPr>
        <w:t>előzetes egyeztetés után</w:t>
      </w:r>
      <w:r w:rsidRPr="002167E7">
        <w:rPr>
          <w:sz w:val="21"/>
          <w:szCs w:val="21"/>
        </w:rPr>
        <w:t xml:space="preserve"> — köteles befogadni, és azokat elvégezni.</w:t>
      </w:r>
    </w:p>
    <w:p w:rsidR="005A35B1" w:rsidRPr="002167E7" w:rsidRDefault="005A35B1" w:rsidP="005A35B1">
      <w:pPr>
        <w:spacing w:before="120"/>
        <w:jc w:val="both"/>
        <w:rPr>
          <w:sz w:val="21"/>
          <w:szCs w:val="21"/>
        </w:rPr>
      </w:pPr>
      <w:r w:rsidRPr="002167E7">
        <w:rPr>
          <w:bCs/>
          <w:sz w:val="21"/>
          <w:szCs w:val="21"/>
        </w:rPr>
        <w:t>4.4. A Vállalkozó teljes felelősséggel tartozik az építés és az ezzel kapcsolatos munkaterület és egyéb dolgok védelméért a kezdési időponttól a sikeres műszaki átadás-átvételének napjáig.</w:t>
      </w:r>
    </w:p>
    <w:p w:rsidR="005A35B1" w:rsidRPr="002167E7" w:rsidRDefault="005A35B1" w:rsidP="005A35B1">
      <w:pPr>
        <w:pStyle w:val="Szvegtrzs"/>
        <w:spacing w:before="120"/>
        <w:rPr>
          <w:sz w:val="21"/>
          <w:szCs w:val="21"/>
        </w:rPr>
      </w:pPr>
      <w:r w:rsidRPr="002167E7">
        <w:rPr>
          <w:sz w:val="21"/>
          <w:szCs w:val="21"/>
        </w:rPr>
        <w:t xml:space="preserve">4.5. A Vállalkozó legkésőbb a szerződés megkötésének időpontjában köteles a Megrendelőnek valamennyi olyan alvállalkozót bejelenteni, amely részt vesz a szerződés teljesítésében. Vállalkozó köteles olyan alvállalkozói illetve közreműködői </w:t>
      </w:r>
      <w:proofErr w:type="gramStart"/>
      <w:r w:rsidRPr="002167E7">
        <w:rPr>
          <w:sz w:val="21"/>
          <w:szCs w:val="21"/>
        </w:rPr>
        <w:t>szerződés(</w:t>
      </w:r>
      <w:proofErr w:type="gramEnd"/>
      <w:r w:rsidRPr="002167E7">
        <w:rPr>
          <w:sz w:val="21"/>
          <w:szCs w:val="21"/>
        </w:rPr>
        <w:t>eke)t kötni, hogy a jelen szerződésből fakadó jogok és kötelezettségek e személyekkel szemben i</w:t>
      </w:r>
      <w:r w:rsidR="00255660" w:rsidRPr="002167E7">
        <w:rPr>
          <w:sz w:val="21"/>
          <w:szCs w:val="21"/>
        </w:rPr>
        <w:t>s maradéktalanul érvényesíthető</w:t>
      </w:r>
      <w:r w:rsidRPr="002167E7">
        <w:rPr>
          <w:sz w:val="21"/>
          <w:szCs w:val="21"/>
        </w:rPr>
        <w:t xml:space="preserve">k legyenek. </w:t>
      </w:r>
    </w:p>
    <w:p w:rsidR="005A35B1" w:rsidRPr="002167E7" w:rsidRDefault="005A35B1" w:rsidP="005A35B1">
      <w:pPr>
        <w:pStyle w:val="Szvegtrzs"/>
        <w:spacing w:before="120"/>
        <w:rPr>
          <w:sz w:val="21"/>
          <w:szCs w:val="21"/>
        </w:rPr>
      </w:pPr>
      <w:r w:rsidRPr="002167E7">
        <w:rPr>
          <w:sz w:val="21"/>
          <w:szCs w:val="21"/>
        </w:rPr>
        <w:t xml:space="preserve">4.6. A Vállalkozó az általa, vagy alvállalkozói által alkalmazott bármely személyzet vonatkozásában köteles betartani és végrehajtani a mindenkor érvényes munkajogi, munkavédelmi, balesetelhárítási, tűzvédelmi, egészségügyi szabályokat. Vállalkozó tudomásul veszi, hogy a munkaterületen kizárólag a jogszabályoknak megfelelően alkalmazott munkatársak tartózkodhatnak. Vállalkozó a jogosan igénybe vett </w:t>
      </w:r>
      <w:proofErr w:type="gramStart"/>
      <w:r w:rsidRPr="002167E7">
        <w:rPr>
          <w:sz w:val="21"/>
          <w:szCs w:val="21"/>
        </w:rPr>
        <w:t>alvállalkozó(</w:t>
      </w:r>
      <w:proofErr w:type="gramEnd"/>
      <w:r w:rsidRPr="002167E7">
        <w:rPr>
          <w:sz w:val="21"/>
          <w:szCs w:val="21"/>
        </w:rPr>
        <w:t xml:space="preserve">k) illetve közreműködő(k) magatartásáért úgy felel, mintha maga járt volna el. Az </w:t>
      </w:r>
      <w:proofErr w:type="gramStart"/>
      <w:r w:rsidRPr="002167E7">
        <w:rPr>
          <w:sz w:val="21"/>
          <w:szCs w:val="21"/>
        </w:rPr>
        <w:t>alvállalkozó(</w:t>
      </w:r>
      <w:proofErr w:type="gramEnd"/>
      <w:r w:rsidRPr="002167E7">
        <w:rPr>
          <w:sz w:val="21"/>
          <w:szCs w:val="21"/>
        </w:rPr>
        <w:t>k) illetve közreműködő(k) jogosulatlan igénybevétele esetén Kivitelező felelős mindazokért a károkért is, amelyek igénybevételük nélkül nem következtek volna be.</w:t>
      </w:r>
    </w:p>
    <w:p w:rsidR="005A35B1" w:rsidRPr="002167E7" w:rsidRDefault="005A35B1" w:rsidP="005A35B1">
      <w:pPr>
        <w:pStyle w:val="Szvegtrzs"/>
        <w:spacing w:before="120"/>
        <w:rPr>
          <w:sz w:val="21"/>
          <w:szCs w:val="21"/>
          <w:lang w:eastAsia="hu-HU"/>
        </w:rPr>
      </w:pPr>
      <w:r w:rsidRPr="002167E7">
        <w:rPr>
          <w:bCs/>
          <w:sz w:val="21"/>
          <w:szCs w:val="21"/>
        </w:rPr>
        <w:t>4.7. A Vállalkozó kezdeményezésére a Megrendelő előzetes hozzájárulásával történő műszaki megoldás, változtatás költsége a Vállalkozót terheli.</w:t>
      </w:r>
    </w:p>
    <w:p w:rsidR="005A35B1" w:rsidRPr="002167E7" w:rsidRDefault="005A35B1" w:rsidP="005A35B1">
      <w:pPr>
        <w:pStyle w:val="Szvegtrzs"/>
        <w:spacing w:before="120"/>
        <w:rPr>
          <w:sz w:val="21"/>
          <w:szCs w:val="21"/>
        </w:rPr>
      </w:pPr>
      <w:r w:rsidRPr="002167E7">
        <w:rPr>
          <w:bCs/>
          <w:sz w:val="21"/>
          <w:szCs w:val="21"/>
        </w:rPr>
        <w:t xml:space="preserve">4.8. A Vállalkozónak és alvállalkozóinak az anyagok és eszközök mozgatását úgy kell végrehajtania, hogy a szállítás során felhasznált utak és azok műtárgyai károsodást és sérülést ne szenvedjenek. A szállítási, mozgatási tevékenység során előidézett környezetkárosodásért, vagy szennyezésért a Vállalkozót terheli minden felelősség és következmény. </w:t>
      </w:r>
    </w:p>
    <w:p w:rsidR="005A35B1" w:rsidRPr="002167E7" w:rsidRDefault="005A35B1" w:rsidP="005A35B1">
      <w:pPr>
        <w:spacing w:before="120"/>
        <w:jc w:val="both"/>
        <w:rPr>
          <w:sz w:val="21"/>
          <w:szCs w:val="21"/>
        </w:rPr>
      </w:pPr>
      <w:r w:rsidRPr="002167E7">
        <w:rPr>
          <w:sz w:val="21"/>
          <w:szCs w:val="21"/>
        </w:rPr>
        <w:t xml:space="preserve">4.9. A Vállalkozó a saját költségén köteles a kivitelezés folyamán: </w:t>
      </w:r>
    </w:p>
    <w:p w:rsidR="005A35B1" w:rsidRPr="002167E7" w:rsidRDefault="005A35B1" w:rsidP="005A35B1">
      <w:pPr>
        <w:pStyle w:val="Listaszerbekezds"/>
        <w:numPr>
          <w:ilvl w:val="0"/>
          <w:numId w:val="12"/>
        </w:numPr>
        <w:jc w:val="both"/>
        <w:rPr>
          <w:sz w:val="21"/>
          <w:szCs w:val="21"/>
        </w:rPr>
      </w:pPr>
      <w:r w:rsidRPr="002167E7">
        <w:rPr>
          <w:sz w:val="21"/>
          <w:szCs w:val="21"/>
        </w:rPr>
        <w:t>biztosítani és fenntartani az összes világítást, kerítést, figyelmeztető jelzést, amelyek a beruházás védelmére, vagy mások biztonsága és kényelme érdekében szükségesek,</w:t>
      </w:r>
    </w:p>
    <w:p w:rsidR="005A35B1" w:rsidRPr="002167E7" w:rsidRDefault="005A35B1" w:rsidP="005A35B1">
      <w:pPr>
        <w:pStyle w:val="Listaszerbekezds"/>
        <w:numPr>
          <w:ilvl w:val="0"/>
          <w:numId w:val="12"/>
        </w:numPr>
        <w:jc w:val="both"/>
        <w:rPr>
          <w:sz w:val="21"/>
          <w:szCs w:val="21"/>
        </w:rPr>
      </w:pPr>
      <w:r w:rsidRPr="002167E7">
        <w:rPr>
          <w:sz w:val="21"/>
          <w:szCs w:val="21"/>
        </w:rPr>
        <w:t>megtenni az összes ésszerű lépést a környezet védelmére a munkaterület és azon kívül a beruházással kapcsolatos tevékenységek vonatkozásában, valamint elkerülni a személyek, közvagyon, vagy mások kárát és sérülését, amelyet a légszennyezés, zaj, vagy egyéb ok eredményez és az ő tevékenységének következménye.</w:t>
      </w:r>
    </w:p>
    <w:p w:rsidR="005A35B1" w:rsidRPr="002167E7" w:rsidRDefault="005A35B1" w:rsidP="005A35B1">
      <w:pPr>
        <w:pStyle w:val="Szvegtrzs"/>
        <w:spacing w:before="120"/>
        <w:rPr>
          <w:sz w:val="21"/>
          <w:szCs w:val="21"/>
          <w:lang w:eastAsia="hu-HU"/>
        </w:rPr>
      </w:pPr>
      <w:r w:rsidRPr="002167E7">
        <w:rPr>
          <w:bCs/>
          <w:sz w:val="21"/>
          <w:szCs w:val="21"/>
        </w:rPr>
        <w:t xml:space="preserve">4.10. Ha a beruházással kapcsolatban bármely olyan esemény következik be, amely kárt vagy sérülést okoz, a Vállalkozó köteles értesíteni a Megrendelőt, illetve annak képviselőjét, valamint megtenni a szükséges intézkedéseket, az okozott kárt megtéríteni. </w:t>
      </w:r>
    </w:p>
    <w:p w:rsidR="005A35B1" w:rsidRPr="002167E7" w:rsidRDefault="005A35B1" w:rsidP="005A35B1">
      <w:pPr>
        <w:spacing w:before="120" w:line="0" w:lineRule="atLeast"/>
        <w:jc w:val="both"/>
        <w:rPr>
          <w:bCs/>
          <w:sz w:val="21"/>
          <w:szCs w:val="21"/>
        </w:rPr>
      </w:pPr>
      <w:r w:rsidRPr="002167E7">
        <w:rPr>
          <w:sz w:val="21"/>
          <w:szCs w:val="21"/>
        </w:rPr>
        <w:t>4.11. A Vállalkozó köteles állandó helyszíni képviselője által biztosítani a szükséges felügyeletet és szakmai irányítást a kivitelezés folyamán.</w:t>
      </w:r>
      <w:r w:rsidRPr="002167E7">
        <w:rPr>
          <w:bCs/>
          <w:sz w:val="21"/>
          <w:szCs w:val="21"/>
        </w:rPr>
        <w:t xml:space="preserve"> Vállalkozó köteles munkáját olyan gondosan megszervezni, hogy minden előrelátható akadály időben megszüntethető legyen és ennek érdekében Megrendelő figyelmét ezen akadályoztatásokra időben felhívja.</w:t>
      </w:r>
    </w:p>
    <w:p w:rsidR="005A35B1" w:rsidRPr="002167E7" w:rsidRDefault="005A35B1" w:rsidP="005A35B1">
      <w:pPr>
        <w:spacing w:before="120"/>
        <w:jc w:val="both"/>
        <w:rPr>
          <w:sz w:val="21"/>
          <w:szCs w:val="21"/>
        </w:rPr>
      </w:pPr>
      <w:r w:rsidRPr="002167E7">
        <w:rPr>
          <w:sz w:val="21"/>
          <w:szCs w:val="21"/>
        </w:rPr>
        <w:t xml:space="preserve">4.12. A munkaterület őrzéséről és tűzvédelméről a munkaterület átvételét követően a Vállalkozó gondoskodik. A Vállalkozó a munkaterület őrzéséről oly módon köteles gondoskodni, hogy ott kizárólag csak az arra feljogosított személyek tartózkodjanak. </w:t>
      </w:r>
      <w:r w:rsidRPr="002167E7">
        <w:rPr>
          <w:bCs/>
          <w:sz w:val="21"/>
          <w:szCs w:val="21"/>
        </w:rPr>
        <w:t>A kivitelezés folyamán a Vállalkozó köteles a munkaterületet szabadon tartani minden szükségtelen akadálytól, és minden vállalkozói eszközt, többletanyagot, amely már nem szükséges, továbbá minden törmeléket, hulladék anyagot el kell tisztítania, ill. távolítania a munkaterületről</w:t>
      </w:r>
      <w:r w:rsidRPr="002167E7">
        <w:rPr>
          <w:sz w:val="21"/>
          <w:szCs w:val="21"/>
        </w:rPr>
        <w:t xml:space="preserve"> a munkafázis befejezését követő 3 napon belül</w:t>
      </w:r>
      <w:r w:rsidRPr="002167E7">
        <w:rPr>
          <w:bCs/>
          <w:sz w:val="21"/>
          <w:szCs w:val="21"/>
        </w:rPr>
        <w:t xml:space="preserve">. </w:t>
      </w:r>
      <w:r w:rsidRPr="002167E7">
        <w:rPr>
          <w:sz w:val="21"/>
          <w:szCs w:val="21"/>
        </w:rPr>
        <w:t>Vállalkozó felelős a munkaterületi rendért alvállalkozói tekintetében is.</w:t>
      </w:r>
    </w:p>
    <w:p w:rsidR="009B7523" w:rsidRDefault="005A35B1" w:rsidP="005A35B1">
      <w:pPr>
        <w:spacing w:before="120"/>
        <w:jc w:val="both"/>
        <w:rPr>
          <w:bCs/>
          <w:sz w:val="21"/>
          <w:szCs w:val="21"/>
        </w:rPr>
      </w:pPr>
      <w:r w:rsidRPr="002167E7">
        <w:rPr>
          <w:sz w:val="21"/>
          <w:szCs w:val="21"/>
        </w:rPr>
        <w:t xml:space="preserve">4.13. </w:t>
      </w:r>
      <w:r w:rsidRPr="002167E7">
        <w:rPr>
          <w:bCs/>
          <w:sz w:val="21"/>
          <w:szCs w:val="21"/>
        </w:rPr>
        <w:t>A tárgyi munkával kapcsolatban kivitelező elektronikus építési napló vezetésére nem köteles</w:t>
      </w:r>
    </w:p>
    <w:p w:rsidR="005A35B1" w:rsidRPr="002167E7" w:rsidRDefault="005A35B1" w:rsidP="005A35B1">
      <w:pPr>
        <w:spacing w:before="120"/>
        <w:jc w:val="both"/>
        <w:rPr>
          <w:sz w:val="21"/>
          <w:szCs w:val="21"/>
        </w:rPr>
      </w:pPr>
      <w:r w:rsidRPr="002167E7">
        <w:rPr>
          <w:sz w:val="21"/>
          <w:szCs w:val="21"/>
        </w:rPr>
        <w:lastRenderedPageBreak/>
        <w:t>4.14. Minden anyagnak, előre gyártott elemnek, készterméknek és elvégzett munkának, amelyet a Vállalkozónak kell beszereznie, vagy elkészítenie:</w:t>
      </w:r>
    </w:p>
    <w:p w:rsidR="005A35B1" w:rsidRPr="002167E7" w:rsidRDefault="005A35B1" w:rsidP="005A35B1">
      <w:pPr>
        <w:pStyle w:val="Listaszerbekezds"/>
        <w:numPr>
          <w:ilvl w:val="0"/>
          <w:numId w:val="8"/>
        </w:numPr>
        <w:jc w:val="both"/>
        <w:rPr>
          <w:sz w:val="21"/>
          <w:szCs w:val="21"/>
        </w:rPr>
      </w:pPr>
      <w:r w:rsidRPr="002167E7">
        <w:rPr>
          <w:sz w:val="21"/>
          <w:szCs w:val="21"/>
        </w:rPr>
        <w:t>Megfelelő minőségűnek kell lennie.</w:t>
      </w:r>
    </w:p>
    <w:p w:rsidR="005A35B1" w:rsidRPr="002167E7" w:rsidRDefault="005A35B1" w:rsidP="005A35B1">
      <w:pPr>
        <w:pStyle w:val="Listaszerbekezds"/>
        <w:numPr>
          <w:ilvl w:val="0"/>
          <w:numId w:val="8"/>
        </w:numPr>
        <w:jc w:val="both"/>
        <w:rPr>
          <w:sz w:val="21"/>
          <w:szCs w:val="21"/>
        </w:rPr>
      </w:pPr>
      <w:r w:rsidRPr="002167E7">
        <w:rPr>
          <w:sz w:val="21"/>
          <w:szCs w:val="21"/>
        </w:rPr>
        <w:t>A minősítéshez szükséges tételes minőségi tanúsítványokkal kell rendelkeznie.</w:t>
      </w:r>
    </w:p>
    <w:p w:rsidR="005A35B1" w:rsidRPr="002167E7" w:rsidRDefault="005A35B1" w:rsidP="005A35B1">
      <w:pPr>
        <w:pStyle w:val="Listaszerbekezds"/>
        <w:numPr>
          <w:ilvl w:val="0"/>
          <w:numId w:val="8"/>
        </w:numPr>
        <w:jc w:val="both"/>
        <w:rPr>
          <w:sz w:val="21"/>
          <w:szCs w:val="21"/>
        </w:rPr>
      </w:pPr>
      <w:r w:rsidRPr="002167E7">
        <w:rPr>
          <w:sz w:val="21"/>
          <w:szCs w:val="21"/>
        </w:rPr>
        <w:t>A Megrendelő által vitatott minőségű épületelemek, építményelemek ÉMI által vagy más laboratórium által történő minőségi felülvizsgálatát a Vállalkozó saját költségén elvégezteti.</w:t>
      </w:r>
    </w:p>
    <w:p w:rsidR="005A35B1" w:rsidRPr="002167E7" w:rsidRDefault="005A35B1" w:rsidP="005A35B1">
      <w:pPr>
        <w:pStyle w:val="Listaszerbekezds"/>
        <w:numPr>
          <w:ilvl w:val="0"/>
          <w:numId w:val="8"/>
        </w:numPr>
        <w:jc w:val="both"/>
        <w:rPr>
          <w:bCs/>
          <w:sz w:val="21"/>
          <w:szCs w:val="21"/>
        </w:rPr>
      </w:pPr>
      <w:r w:rsidRPr="002167E7">
        <w:rPr>
          <w:sz w:val="21"/>
          <w:szCs w:val="21"/>
        </w:rPr>
        <w:t>Megrendelő csak a szerződésnek megfelelő teljesítést fogadja el.</w:t>
      </w:r>
    </w:p>
    <w:p w:rsidR="005A35B1" w:rsidRPr="002167E7" w:rsidRDefault="005A35B1" w:rsidP="005A35B1">
      <w:pPr>
        <w:widowControl w:val="0"/>
        <w:jc w:val="both"/>
        <w:rPr>
          <w:color w:val="FF0000"/>
          <w:sz w:val="21"/>
          <w:szCs w:val="21"/>
        </w:rPr>
      </w:pPr>
      <w:r w:rsidRPr="002167E7">
        <w:rPr>
          <w:bCs/>
          <w:sz w:val="21"/>
          <w:szCs w:val="21"/>
        </w:rPr>
        <w:t xml:space="preserve">Vállalkozó </w:t>
      </w:r>
      <w:r w:rsidRPr="002167E7">
        <w:rPr>
          <w:sz w:val="21"/>
          <w:szCs w:val="21"/>
        </w:rPr>
        <w:t>a nem I. osztályú munkák javítását Megrendelő kérésére köteles elvégezni, a műszakilag reális határidőn belül. Amennyiben a teljesítés továbbra sem a szerződésnek megfelelő minőségű, a Megrendelő jogosult a Vállalkozó terhére és költségére a javítást más kivitelezővel elvégeztetni. Az ebből eredő esetleges késedelem miatt a Vállalkozó kártérítési felelősséggel tartozik.</w:t>
      </w:r>
    </w:p>
    <w:p w:rsidR="005A35B1" w:rsidRPr="002167E7" w:rsidRDefault="005A35B1" w:rsidP="005A35B1">
      <w:pPr>
        <w:spacing w:before="120"/>
        <w:jc w:val="both"/>
        <w:rPr>
          <w:sz w:val="21"/>
          <w:szCs w:val="21"/>
        </w:rPr>
      </w:pPr>
      <w:r w:rsidRPr="002167E7">
        <w:rPr>
          <w:sz w:val="21"/>
          <w:szCs w:val="21"/>
        </w:rPr>
        <w:t>4.15. A Vállalkozó kötelezettsége a kivitelezéshez szükséges dokumentumok beszerzése, különös tekintettel az alábbiakra:</w:t>
      </w:r>
    </w:p>
    <w:p w:rsidR="005A35B1" w:rsidRPr="002167E7" w:rsidRDefault="005A35B1" w:rsidP="005A35B1">
      <w:pPr>
        <w:pStyle w:val="Listaszerbekezds"/>
        <w:numPr>
          <w:ilvl w:val="0"/>
          <w:numId w:val="10"/>
        </w:numPr>
        <w:jc w:val="both"/>
        <w:rPr>
          <w:sz w:val="21"/>
          <w:szCs w:val="21"/>
        </w:rPr>
      </w:pPr>
      <w:r w:rsidRPr="002167E7">
        <w:rPr>
          <w:sz w:val="21"/>
          <w:szCs w:val="21"/>
        </w:rPr>
        <w:t>Tartózkodási engedélyek, ideértve a munkavállalási engedélyeket, a munkákat végző külföldi személyzet számára.</w:t>
      </w:r>
    </w:p>
    <w:p w:rsidR="005A35B1" w:rsidRPr="002167E7" w:rsidRDefault="005A35B1" w:rsidP="005A35B1">
      <w:pPr>
        <w:pStyle w:val="StlusBookmanOldStyle11ptSorkizrt"/>
        <w:numPr>
          <w:ilvl w:val="0"/>
          <w:numId w:val="10"/>
        </w:numPr>
        <w:suppressAutoHyphens/>
        <w:spacing w:before="0" w:after="0"/>
        <w:rPr>
          <w:rFonts w:ascii="Times New Roman" w:hAnsi="Times New Roman" w:cs="Times New Roman"/>
          <w:sz w:val="21"/>
          <w:szCs w:val="21"/>
        </w:rPr>
      </w:pPr>
      <w:r w:rsidRPr="002167E7">
        <w:rPr>
          <w:rFonts w:ascii="Times New Roman" w:hAnsi="Times New Roman" w:cs="Times New Roman"/>
          <w:sz w:val="21"/>
          <w:szCs w:val="21"/>
        </w:rPr>
        <w:t>A kivitelezéshez esetlegesen szükséges közterület foglalási engedélyek.</w:t>
      </w:r>
    </w:p>
    <w:p w:rsidR="005A35B1" w:rsidRPr="002167E7" w:rsidRDefault="005A35B1" w:rsidP="005A35B1">
      <w:pPr>
        <w:pStyle w:val="Listaszerbekezds"/>
        <w:numPr>
          <w:ilvl w:val="0"/>
          <w:numId w:val="10"/>
        </w:numPr>
        <w:jc w:val="both"/>
        <w:rPr>
          <w:sz w:val="21"/>
          <w:szCs w:val="21"/>
        </w:rPr>
      </w:pPr>
      <w:r w:rsidRPr="002167E7">
        <w:rPr>
          <w:sz w:val="21"/>
          <w:szCs w:val="21"/>
        </w:rPr>
        <w:t>Ideiglenes, építéshelyi berendezések üzembe helyezéséhez szükséges engedély.</w:t>
      </w:r>
    </w:p>
    <w:p w:rsidR="005A35B1" w:rsidRPr="002167E7" w:rsidRDefault="005A35B1" w:rsidP="005A35B1">
      <w:pPr>
        <w:pStyle w:val="Szvegtrzs31"/>
        <w:spacing w:before="120"/>
        <w:rPr>
          <w:sz w:val="21"/>
          <w:szCs w:val="21"/>
        </w:rPr>
      </w:pPr>
      <w:r w:rsidRPr="002167E7">
        <w:rPr>
          <w:bCs/>
          <w:sz w:val="21"/>
          <w:szCs w:val="21"/>
        </w:rPr>
        <w:t xml:space="preserve">4.16. A Vállalkozó nem zavarhatja feleslegesen vagy helytelen módon a köznyugalmat, vagy bármely út és járda megközelítését, használatát, birtokba vételét, függetlenül attól, hogy azok közterületre esnek, vagy a Megrendelő, vagy mások tulajdonát képezik. A Vállalkozónak kártalanítania, és </w:t>
      </w:r>
      <w:proofErr w:type="gramStart"/>
      <w:r w:rsidRPr="002167E7">
        <w:rPr>
          <w:bCs/>
          <w:sz w:val="21"/>
          <w:szCs w:val="21"/>
        </w:rPr>
        <w:t>mentesítenie</w:t>
      </w:r>
      <w:proofErr w:type="gramEnd"/>
      <w:r w:rsidRPr="002167E7">
        <w:rPr>
          <w:bCs/>
          <w:sz w:val="21"/>
          <w:szCs w:val="21"/>
        </w:rPr>
        <w:t xml:space="preserve"> kell a Megrendelőt minden felesleges és indokolatlan zavarás miatt bekövetkezett kár, veszteség és költség (beleértve a perköltségeket és kiadásokat is) felmerülése esetén.</w:t>
      </w:r>
    </w:p>
    <w:p w:rsidR="005A35B1" w:rsidRPr="002167E7" w:rsidRDefault="005A35B1" w:rsidP="005A35B1">
      <w:pPr>
        <w:pStyle w:val="western"/>
        <w:spacing w:before="120" w:after="0"/>
        <w:jc w:val="both"/>
        <w:rPr>
          <w:rFonts w:ascii="Times New Roman" w:hAnsi="Times New Roman" w:cs="Times New Roman"/>
          <w:sz w:val="21"/>
          <w:szCs w:val="21"/>
        </w:rPr>
      </w:pPr>
      <w:r w:rsidRPr="002167E7">
        <w:rPr>
          <w:rFonts w:ascii="Times New Roman" w:hAnsi="Times New Roman" w:cs="Times New Roman"/>
          <w:sz w:val="21"/>
          <w:szCs w:val="21"/>
        </w:rPr>
        <w:t>4.17. A Vállalkozó a szerződés megkötésének időpontjában köteles a Megrendelőnek bejelenteni valamennyi alvállalkozót, aki részt vesz a szerződés teljesítésében.</w:t>
      </w:r>
    </w:p>
    <w:p w:rsidR="005A35B1" w:rsidRPr="002167E7" w:rsidRDefault="005A35B1" w:rsidP="005A35B1">
      <w:pPr>
        <w:pStyle w:val="Szvegtrzs"/>
        <w:spacing w:before="120" w:line="0" w:lineRule="atLeast"/>
        <w:rPr>
          <w:color w:val="000000"/>
          <w:sz w:val="21"/>
          <w:szCs w:val="21"/>
        </w:rPr>
      </w:pPr>
      <w:r w:rsidRPr="002167E7">
        <w:rPr>
          <w:color w:val="000000"/>
          <w:sz w:val="21"/>
          <w:szCs w:val="21"/>
        </w:rPr>
        <w:t>4.18. Vállalkozó a munkálatok irányítását helyszíni képviselőjén keresztül folyamatosan biztosítja.</w:t>
      </w:r>
    </w:p>
    <w:p w:rsidR="005A35B1" w:rsidRPr="002167E7" w:rsidRDefault="005A35B1" w:rsidP="005A35B1">
      <w:pPr>
        <w:pStyle w:val="Szvegtrzs"/>
        <w:tabs>
          <w:tab w:val="left" w:pos="720"/>
        </w:tabs>
        <w:spacing w:before="120"/>
        <w:rPr>
          <w:color w:val="000000"/>
          <w:sz w:val="21"/>
          <w:szCs w:val="21"/>
        </w:rPr>
      </w:pPr>
      <w:r w:rsidRPr="002167E7">
        <w:rPr>
          <w:color w:val="000000"/>
          <w:sz w:val="21"/>
          <w:szCs w:val="21"/>
        </w:rPr>
        <w:t>4.19. Vállalkozó feladata a 45/2004. (VII.26.) BM-</w:t>
      </w:r>
      <w:proofErr w:type="spellStart"/>
      <w:r w:rsidRPr="002167E7">
        <w:rPr>
          <w:color w:val="000000"/>
          <w:sz w:val="21"/>
          <w:szCs w:val="21"/>
        </w:rPr>
        <w:t>KvVM</w:t>
      </w:r>
      <w:proofErr w:type="spellEnd"/>
      <w:r w:rsidRPr="002167E7">
        <w:rPr>
          <w:color w:val="000000"/>
          <w:sz w:val="21"/>
          <w:szCs w:val="21"/>
        </w:rPr>
        <w:t xml:space="preserve"> rendeletben építtető hulladékkezeléssel kapcsolatos kötelezettségeit átvállalni, azokat betartani, a keletkező építési és bontási hulladékokat elszállítani, és megfelelően kezelni, a hulladékkezelést a rendeletnek megfelelően dokumentálni. Vállalkozó feladata az elvégzett munkák és beépített anyagok minőségi bizonylatolása a hatályos jogszabályoknak, szabványoknak foglaltaknak megfelelően.</w:t>
      </w:r>
    </w:p>
    <w:p w:rsidR="00396459" w:rsidRPr="002167E7" w:rsidRDefault="00396459" w:rsidP="00396459">
      <w:pPr>
        <w:pStyle w:val="Szvegtrzs"/>
        <w:tabs>
          <w:tab w:val="left" w:pos="720"/>
        </w:tabs>
        <w:rPr>
          <w:b/>
          <w:caps/>
          <w:sz w:val="21"/>
          <w:szCs w:val="21"/>
          <w:u w:val="single"/>
        </w:rPr>
      </w:pPr>
    </w:p>
    <w:p w:rsidR="00396459" w:rsidRPr="002167E7" w:rsidRDefault="00EF1C76" w:rsidP="00396459">
      <w:pPr>
        <w:jc w:val="both"/>
        <w:rPr>
          <w:bCs/>
          <w:sz w:val="21"/>
          <w:szCs w:val="21"/>
        </w:rPr>
      </w:pPr>
      <w:r w:rsidRPr="002167E7">
        <w:rPr>
          <w:b/>
          <w:caps/>
          <w:sz w:val="21"/>
          <w:szCs w:val="21"/>
          <w:u w:val="single"/>
        </w:rPr>
        <w:t>V</w:t>
      </w:r>
      <w:r w:rsidR="00396459" w:rsidRPr="002167E7">
        <w:rPr>
          <w:b/>
          <w:caps/>
          <w:sz w:val="21"/>
          <w:szCs w:val="21"/>
          <w:u w:val="single"/>
        </w:rPr>
        <w:t xml:space="preserve">. </w:t>
      </w:r>
      <w:proofErr w:type="gramStart"/>
      <w:r w:rsidR="00396459" w:rsidRPr="002167E7">
        <w:rPr>
          <w:b/>
          <w:caps/>
          <w:sz w:val="21"/>
          <w:szCs w:val="21"/>
          <w:u w:val="single"/>
        </w:rPr>
        <w:t>A</w:t>
      </w:r>
      <w:proofErr w:type="gramEnd"/>
      <w:r w:rsidR="00396459" w:rsidRPr="002167E7">
        <w:rPr>
          <w:b/>
          <w:caps/>
          <w:sz w:val="21"/>
          <w:szCs w:val="21"/>
          <w:u w:val="single"/>
        </w:rPr>
        <w:t xml:space="preserve"> megrendelő szolgáltatásai</w:t>
      </w:r>
      <w:r w:rsidR="00396459" w:rsidRPr="002167E7">
        <w:rPr>
          <w:b/>
          <w:caps/>
          <w:sz w:val="21"/>
          <w:szCs w:val="21"/>
        </w:rPr>
        <w:t>:</w:t>
      </w:r>
    </w:p>
    <w:p w:rsidR="00396459" w:rsidRPr="002167E7" w:rsidRDefault="00396459" w:rsidP="00396459">
      <w:pPr>
        <w:spacing w:line="0" w:lineRule="atLeast"/>
        <w:jc w:val="both"/>
        <w:rPr>
          <w:b/>
          <w:caps/>
          <w:sz w:val="21"/>
          <w:szCs w:val="21"/>
          <w:u w:val="single"/>
        </w:rPr>
      </w:pPr>
      <w:r w:rsidRPr="002167E7">
        <w:rPr>
          <w:sz w:val="21"/>
          <w:szCs w:val="21"/>
        </w:rPr>
        <w:t xml:space="preserve">A Megrendelő részt vesz a menet közben szervezett egyeztetéseken, kooperációkon, </w:t>
      </w:r>
      <w:r w:rsidR="009B643F" w:rsidRPr="002167E7">
        <w:rPr>
          <w:b/>
          <w:sz w:val="21"/>
          <w:szCs w:val="21"/>
        </w:rPr>
        <w:t>koordinációs bejárást</w:t>
      </w:r>
      <w:r w:rsidR="009B643F" w:rsidRPr="002167E7">
        <w:rPr>
          <w:sz w:val="21"/>
          <w:szCs w:val="21"/>
        </w:rPr>
        <w:t xml:space="preserve"> tart és </w:t>
      </w:r>
      <w:r w:rsidRPr="002167E7">
        <w:rPr>
          <w:sz w:val="21"/>
          <w:szCs w:val="21"/>
        </w:rPr>
        <w:t xml:space="preserve">meghozza a szükséges döntéseket. </w:t>
      </w:r>
      <w:r w:rsidR="009B643F" w:rsidRPr="002167E7">
        <w:rPr>
          <w:sz w:val="21"/>
          <w:szCs w:val="21"/>
        </w:rPr>
        <w:t>A koordinációk megtartásának tárgyi feltételeit a Vállalkozó biztosítja.</w:t>
      </w:r>
    </w:p>
    <w:p w:rsidR="00396459" w:rsidRPr="002167E7" w:rsidRDefault="00396459" w:rsidP="00396459">
      <w:pPr>
        <w:jc w:val="both"/>
        <w:rPr>
          <w:b/>
          <w:caps/>
          <w:sz w:val="21"/>
          <w:szCs w:val="21"/>
          <w:u w:val="single"/>
        </w:rPr>
      </w:pPr>
    </w:p>
    <w:p w:rsidR="00396459" w:rsidRPr="002167E7" w:rsidRDefault="00EF1C76" w:rsidP="00396459">
      <w:pPr>
        <w:jc w:val="both"/>
        <w:rPr>
          <w:sz w:val="21"/>
          <w:szCs w:val="21"/>
        </w:rPr>
      </w:pPr>
      <w:r w:rsidRPr="002167E7">
        <w:rPr>
          <w:b/>
          <w:caps/>
          <w:sz w:val="21"/>
          <w:szCs w:val="21"/>
          <w:u w:val="single"/>
        </w:rPr>
        <w:t>VI</w:t>
      </w:r>
      <w:r w:rsidR="00396459" w:rsidRPr="002167E7">
        <w:rPr>
          <w:b/>
          <w:caps/>
          <w:sz w:val="21"/>
          <w:szCs w:val="21"/>
          <w:u w:val="single"/>
        </w:rPr>
        <w:t xml:space="preserve">. </w:t>
      </w:r>
      <w:proofErr w:type="gramStart"/>
      <w:r w:rsidR="00396459" w:rsidRPr="002167E7">
        <w:rPr>
          <w:b/>
          <w:caps/>
          <w:sz w:val="21"/>
          <w:szCs w:val="21"/>
          <w:u w:val="single"/>
        </w:rPr>
        <w:t>A</w:t>
      </w:r>
      <w:proofErr w:type="gramEnd"/>
      <w:r w:rsidR="00396459" w:rsidRPr="002167E7">
        <w:rPr>
          <w:b/>
          <w:caps/>
          <w:sz w:val="21"/>
          <w:szCs w:val="21"/>
          <w:u w:val="single"/>
        </w:rPr>
        <w:t xml:space="preserve"> felek együttműködése:</w:t>
      </w:r>
    </w:p>
    <w:p w:rsidR="00396459" w:rsidRPr="002167E7" w:rsidRDefault="00EF1C76" w:rsidP="00396459">
      <w:pPr>
        <w:jc w:val="both"/>
        <w:rPr>
          <w:sz w:val="21"/>
          <w:szCs w:val="21"/>
        </w:rPr>
      </w:pPr>
      <w:r w:rsidRPr="002167E7">
        <w:rPr>
          <w:sz w:val="21"/>
          <w:szCs w:val="21"/>
        </w:rPr>
        <w:t>6</w:t>
      </w:r>
      <w:r w:rsidR="00396459" w:rsidRPr="002167E7">
        <w:rPr>
          <w:sz w:val="21"/>
          <w:szCs w:val="21"/>
        </w:rPr>
        <w:t>.1 A Megrendelő és a Vállalkozó úgy működnek együtt, hogy a szerződésnek megfelelő teljesítést (határidő betartása, stb.) a másik fél részére lehetővé tegyék.</w:t>
      </w:r>
    </w:p>
    <w:p w:rsidR="00396459" w:rsidRPr="002167E7" w:rsidRDefault="00EF1C76" w:rsidP="00771FF5">
      <w:pPr>
        <w:spacing w:before="120"/>
        <w:jc w:val="both"/>
        <w:rPr>
          <w:sz w:val="21"/>
          <w:szCs w:val="21"/>
        </w:rPr>
      </w:pPr>
      <w:r w:rsidRPr="002167E7">
        <w:rPr>
          <w:sz w:val="21"/>
          <w:szCs w:val="21"/>
        </w:rPr>
        <w:t>6</w:t>
      </w:r>
      <w:r w:rsidR="00396459" w:rsidRPr="002167E7">
        <w:rPr>
          <w:sz w:val="21"/>
          <w:szCs w:val="21"/>
        </w:rPr>
        <w:t>.2. A szerződő felek megállapodnak, hogy az egyes munkarészek eltakarása csak a Megrendelő képviselőjének engedélyével történhet. A Vállalkozó a Megrendelőt az eltakarás megkezdésének időpontjáról három nappal korábban köteles írásban, valamint telefonon értesíteni. Az értesítés elmaradása esetén a Vállalkozó köteles az eltakart munkarészt saját költségére feltárni. Ezt az esetet kivéve az eltakart munkarészekre vonatkozó későbbi vita esetén a feltárás és a helyreállítás költségeit az a fél viseli, akinek a vitatott munkával kapcsolatos álláspontja téves volt.</w:t>
      </w:r>
    </w:p>
    <w:p w:rsidR="00396459" w:rsidRPr="002167E7" w:rsidRDefault="00396459" w:rsidP="001C0CDA">
      <w:pPr>
        <w:spacing w:line="240" w:lineRule="atLeast"/>
        <w:jc w:val="both"/>
        <w:rPr>
          <w:color w:val="000000"/>
          <w:sz w:val="21"/>
          <w:szCs w:val="21"/>
          <w:lang w:eastAsia="ar-SA"/>
        </w:rPr>
      </w:pPr>
    </w:p>
    <w:p w:rsidR="001C0CDA" w:rsidRPr="002167E7" w:rsidRDefault="001C0CDA" w:rsidP="001C0CDA">
      <w:pPr>
        <w:jc w:val="both"/>
        <w:rPr>
          <w:sz w:val="21"/>
          <w:szCs w:val="21"/>
        </w:rPr>
      </w:pPr>
      <w:r w:rsidRPr="002167E7">
        <w:rPr>
          <w:b/>
          <w:sz w:val="21"/>
          <w:szCs w:val="21"/>
          <w:u w:val="single"/>
        </w:rPr>
        <w:t xml:space="preserve">VII. </w:t>
      </w:r>
      <w:proofErr w:type="gramStart"/>
      <w:r w:rsidRPr="002167E7">
        <w:rPr>
          <w:b/>
          <w:sz w:val="21"/>
          <w:szCs w:val="21"/>
          <w:u w:val="single"/>
        </w:rPr>
        <w:t>A</w:t>
      </w:r>
      <w:proofErr w:type="gramEnd"/>
      <w:r w:rsidRPr="002167E7">
        <w:rPr>
          <w:b/>
          <w:sz w:val="21"/>
          <w:szCs w:val="21"/>
          <w:u w:val="single"/>
        </w:rPr>
        <w:t xml:space="preserve"> SZERZŐDÉST BIZTOSÍTÓ MELLÉKKÖTELEZETTSÉGEK:</w:t>
      </w:r>
    </w:p>
    <w:p w:rsidR="00D9597C" w:rsidRPr="002167E7" w:rsidRDefault="001C0CDA" w:rsidP="00D9597C">
      <w:pPr>
        <w:pStyle w:val="vlasz"/>
        <w:numPr>
          <w:ilvl w:val="0"/>
          <w:numId w:val="0"/>
        </w:numPr>
        <w:jc w:val="both"/>
        <w:rPr>
          <w:rFonts w:ascii="Times New Roman" w:hAnsi="Times New Roman" w:cs="Times New Roman"/>
          <w:sz w:val="21"/>
          <w:szCs w:val="21"/>
        </w:rPr>
      </w:pPr>
      <w:r w:rsidRPr="002167E7">
        <w:rPr>
          <w:rFonts w:ascii="Times New Roman" w:hAnsi="Times New Roman" w:cs="Times New Roman"/>
          <w:sz w:val="21"/>
          <w:szCs w:val="21"/>
        </w:rPr>
        <w:t xml:space="preserve">7.1. </w:t>
      </w:r>
      <w:r w:rsidR="00D9597C" w:rsidRPr="002167E7">
        <w:rPr>
          <w:rFonts w:ascii="Times New Roman" w:hAnsi="Times New Roman" w:cs="Times New Roman"/>
          <w:sz w:val="21"/>
          <w:szCs w:val="21"/>
        </w:rPr>
        <w:t>Késedelmi, hibás teljesítési kötbér és meghiúsulási kötbér:</w:t>
      </w:r>
    </w:p>
    <w:p w:rsidR="00D9597C" w:rsidRPr="002167E7" w:rsidRDefault="00D9597C" w:rsidP="00D9597C">
      <w:pPr>
        <w:numPr>
          <w:ilvl w:val="0"/>
          <w:numId w:val="17"/>
        </w:numPr>
        <w:suppressAutoHyphens w:val="0"/>
        <w:jc w:val="both"/>
        <w:rPr>
          <w:sz w:val="21"/>
          <w:szCs w:val="21"/>
          <w:lang w:eastAsia="hu-HU"/>
        </w:rPr>
      </w:pPr>
      <w:r w:rsidRPr="002167E7">
        <w:rPr>
          <w:sz w:val="21"/>
          <w:szCs w:val="21"/>
          <w:lang w:eastAsia="hu-HU"/>
        </w:rPr>
        <w:t>Vállalkozó hibás teljesítési kötbért köteles fizetni, amennyiben bármely általa vállalt szolgáltatást a megrendelésben meghatározottak szerint hibásan teljesíti, melynek mértéke a hibás munkarészre eső nettó ellenérték 5 %-</w:t>
      </w:r>
      <w:proofErr w:type="gramStart"/>
      <w:r w:rsidRPr="002167E7">
        <w:rPr>
          <w:sz w:val="21"/>
          <w:szCs w:val="21"/>
          <w:lang w:eastAsia="hu-HU"/>
        </w:rPr>
        <w:t>a</w:t>
      </w:r>
      <w:proofErr w:type="gramEnd"/>
      <w:r w:rsidRPr="002167E7">
        <w:rPr>
          <w:sz w:val="21"/>
          <w:szCs w:val="21"/>
          <w:lang w:eastAsia="hu-HU"/>
        </w:rPr>
        <w:t>, de maximum a vállalkozói díj 20 %-a.</w:t>
      </w:r>
    </w:p>
    <w:p w:rsidR="00D9597C" w:rsidRPr="002167E7" w:rsidRDefault="00D9597C" w:rsidP="00CE243D">
      <w:pPr>
        <w:numPr>
          <w:ilvl w:val="0"/>
          <w:numId w:val="17"/>
        </w:numPr>
        <w:suppressAutoHyphens w:val="0"/>
        <w:jc w:val="both"/>
        <w:rPr>
          <w:sz w:val="21"/>
          <w:szCs w:val="21"/>
          <w:lang w:eastAsia="hu-HU"/>
        </w:rPr>
      </w:pPr>
      <w:r w:rsidRPr="002167E7">
        <w:rPr>
          <w:sz w:val="21"/>
          <w:szCs w:val="21"/>
          <w:lang w:eastAsia="hu-HU"/>
        </w:rPr>
        <w:t>Vállalkozó amennyiben a szerződés szerinti szolgáltatást a vállalt határidőre nem végzi el, késedelmi kötbér fizetésére köteles.</w:t>
      </w:r>
      <w:r w:rsidR="00771FF5" w:rsidRPr="002167E7">
        <w:rPr>
          <w:sz w:val="21"/>
          <w:szCs w:val="21"/>
          <w:lang w:eastAsia="hu-HU"/>
        </w:rPr>
        <w:t xml:space="preserve"> </w:t>
      </w:r>
      <w:r w:rsidRPr="002167E7">
        <w:rPr>
          <w:sz w:val="21"/>
          <w:szCs w:val="21"/>
          <w:lang w:eastAsia="hu-HU"/>
        </w:rPr>
        <w:t>A késedelmi kötbér összege minden késedelmes naptári nap után naponta a nettó szerződéses ellenérték 5 %-</w:t>
      </w:r>
      <w:proofErr w:type="gramStart"/>
      <w:r w:rsidRPr="002167E7">
        <w:rPr>
          <w:sz w:val="21"/>
          <w:szCs w:val="21"/>
          <w:lang w:eastAsia="hu-HU"/>
        </w:rPr>
        <w:t>a</w:t>
      </w:r>
      <w:proofErr w:type="gramEnd"/>
      <w:r w:rsidRPr="002167E7">
        <w:rPr>
          <w:sz w:val="21"/>
          <w:szCs w:val="21"/>
          <w:lang w:eastAsia="hu-HU"/>
        </w:rPr>
        <w:t xml:space="preserve">, de maximum a vállalkozási díj 20 %-a. A kötbér a </w:t>
      </w:r>
      <w:r w:rsidRPr="002167E7">
        <w:rPr>
          <w:sz w:val="21"/>
          <w:szCs w:val="21"/>
          <w:lang w:eastAsia="hu-HU"/>
        </w:rPr>
        <w:lastRenderedPageBreak/>
        <w:t>szerződésszegés napját követő naptól esedékes. A késedelmi kötbért Megrendelő jogosult a benyújtott számlából levonni.</w:t>
      </w:r>
    </w:p>
    <w:p w:rsidR="00D9597C" w:rsidRPr="002167E7" w:rsidRDefault="00D9597C" w:rsidP="00D9597C">
      <w:pPr>
        <w:numPr>
          <w:ilvl w:val="0"/>
          <w:numId w:val="17"/>
        </w:numPr>
        <w:suppressAutoHyphens w:val="0"/>
        <w:jc w:val="both"/>
        <w:rPr>
          <w:sz w:val="21"/>
          <w:szCs w:val="21"/>
          <w:lang w:eastAsia="hu-HU"/>
        </w:rPr>
      </w:pPr>
      <w:r w:rsidRPr="002167E7">
        <w:rPr>
          <w:sz w:val="21"/>
          <w:szCs w:val="21"/>
          <w:lang w:eastAsia="hu-HU"/>
        </w:rPr>
        <w:t>A késedelmi kötbér akkor is jár, ha a Megrendelőnek kára nem merül fel.</w:t>
      </w:r>
    </w:p>
    <w:p w:rsidR="00D9597C" w:rsidRPr="002167E7" w:rsidRDefault="00D9597C" w:rsidP="00D9597C">
      <w:pPr>
        <w:numPr>
          <w:ilvl w:val="0"/>
          <w:numId w:val="17"/>
        </w:numPr>
        <w:suppressAutoHyphens w:val="0"/>
        <w:jc w:val="both"/>
        <w:rPr>
          <w:sz w:val="21"/>
          <w:szCs w:val="21"/>
          <w:lang w:eastAsia="hu-HU"/>
        </w:rPr>
      </w:pPr>
      <w:r w:rsidRPr="002167E7">
        <w:rPr>
          <w:sz w:val="21"/>
          <w:szCs w:val="21"/>
          <w:lang w:eastAsia="hu-HU"/>
        </w:rPr>
        <w:t>Ha a teljesítés akár a Megrendelő rendkívüli felmondása, akár a Vállalkozónak felróható vagy érdekkörében felmerült okból meghiúsul, a Vállalkozó a teljes nettó vállalkozási díjának 25 %-át</w:t>
      </w:r>
      <w:r w:rsidRPr="002167E7">
        <w:rPr>
          <w:color w:val="0000FF"/>
          <w:sz w:val="21"/>
          <w:szCs w:val="21"/>
          <w:lang w:eastAsia="hu-HU"/>
        </w:rPr>
        <w:t xml:space="preserve"> </w:t>
      </w:r>
      <w:r w:rsidRPr="002167E7">
        <w:rPr>
          <w:sz w:val="21"/>
          <w:szCs w:val="21"/>
          <w:lang w:eastAsia="hu-HU"/>
        </w:rPr>
        <w:t>elérő meghiúsulási kötbér fizetésére köteles. Két hibás teljesítés esetén a Megrendelő jogosult szerződésszegés miatt a szerződés felmondására.</w:t>
      </w:r>
    </w:p>
    <w:p w:rsidR="00D9597C" w:rsidRPr="002167E7" w:rsidRDefault="00D9597C" w:rsidP="00D9597C">
      <w:pPr>
        <w:numPr>
          <w:ilvl w:val="0"/>
          <w:numId w:val="17"/>
        </w:numPr>
        <w:suppressAutoHyphens w:val="0"/>
        <w:jc w:val="both"/>
        <w:rPr>
          <w:sz w:val="21"/>
          <w:szCs w:val="21"/>
          <w:lang w:eastAsia="hu-HU"/>
        </w:rPr>
      </w:pPr>
      <w:r w:rsidRPr="002167E7">
        <w:rPr>
          <w:sz w:val="21"/>
          <w:szCs w:val="21"/>
          <w:lang w:eastAsia="hu-HU"/>
        </w:rPr>
        <w:t>A kötbér akkor is jár, ha a Megrendelőnek kára nem merült fel.</w:t>
      </w:r>
    </w:p>
    <w:p w:rsidR="001C0CDA" w:rsidRPr="002167E7" w:rsidRDefault="001C0CDA" w:rsidP="00771FF5">
      <w:pPr>
        <w:pStyle w:val="Stlus1"/>
        <w:spacing w:before="120"/>
        <w:rPr>
          <w:rFonts w:ascii="Times New Roman" w:hAnsi="Times New Roman" w:cs="Times New Roman"/>
          <w:sz w:val="21"/>
          <w:szCs w:val="21"/>
        </w:rPr>
      </w:pPr>
      <w:r w:rsidRPr="002167E7">
        <w:rPr>
          <w:rFonts w:ascii="Times New Roman" w:hAnsi="Times New Roman" w:cs="Times New Roman"/>
          <w:sz w:val="21"/>
          <w:szCs w:val="21"/>
        </w:rPr>
        <w:t xml:space="preserve">7.2. A Vállalkozónak a szerződésben foglalt munkákra </w:t>
      </w:r>
      <w:r w:rsidR="00965D76">
        <w:rPr>
          <w:rFonts w:ascii="Times New Roman" w:hAnsi="Times New Roman" w:cs="Times New Roman"/>
          <w:b/>
          <w:bCs/>
          <w:sz w:val="21"/>
          <w:szCs w:val="21"/>
        </w:rPr>
        <w:t>12</w:t>
      </w:r>
      <w:r w:rsidR="00F874A7" w:rsidRPr="002167E7">
        <w:rPr>
          <w:rFonts w:ascii="Times New Roman" w:hAnsi="Times New Roman" w:cs="Times New Roman"/>
          <w:b/>
          <w:bCs/>
          <w:sz w:val="21"/>
          <w:szCs w:val="21"/>
        </w:rPr>
        <w:t xml:space="preserve"> hónap</w:t>
      </w:r>
      <w:r w:rsidRPr="002167E7">
        <w:rPr>
          <w:rFonts w:ascii="Times New Roman" w:hAnsi="Times New Roman" w:cs="Times New Roman"/>
          <w:b/>
          <w:bCs/>
          <w:sz w:val="21"/>
          <w:szCs w:val="21"/>
        </w:rPr>
        <w:t xml:space="preserve"> </w:t>
      </w:r>
      <w:r w:rsidRPr="002167E7">
        <w:rPr>
          <w:rFonts w:ascii="Times New Roman" w:hAnsi="Times New Roman" w:cs="Times New Roman"/>
          <w:sz w:val="21"/>
          <w:szCs w:val="21"/>
        </w:rPr>
        <w:t xml:space="preserve">időtartamra teljes körű </w:t>
      </w:r>
      <w:r w:rsidRPr="002167E7">
        <w:rPr>
          <w:rFonts w:ascii="Times New Roman" w:hAnsi="Times New Roman" w:cs="Times New Roman"/>
          <w:b/>
          <w:bCs/>
          <w:sz w:val="21"/>
          <w:szCs w:val="21"/>
        </w:rPr>
        <w:t>jótállást</w:t>
      </w:r>
      <w:r w:rsidRPr="002167E7">
        <w:rPr>
          <w:rFonts w:ascii="Times New Roman" w:hAnsi="Times New Roman" w:cs="Times New Roman"/>
          <w:sz w:val="21"/>
          <w:szCs w:val="21"/>
        </w:rPr>
        <w:t xml:space="preserve"> kell vállalnia. A jótállási időn belül a Vállalkozó a Megrendelő által jelzett hibákat, a jótállási időt követően pedig a kötelező szavatossá</w:t>
      </w:r>
      <w:r w:rsidR="00DB02BA" w:rsidRPr="002167E7">
        <w:rPr>
          <w:rFonts w:ascii="Times New Roman" w:hAnsi="Times New Roman" w:cs="Times New Roman"/>
          <w:sz w:val="21"/>
          <w:szCs w:val="21"/>
        </w:rPr>
        <w:t>gi időn belül —</w:t>
      </w:r>
      <w:r w:rsidRPr="002167E7">
        <w:rPr>
          <w:rFonts w:ascii="Times New Roman" w:hAnsi="Times New Roman" w:cs="Times New Roman"/>
          <w:sz w:val="21"/>
          <w:szCs w:val="21"/>
        </w:rPr>
        <w:t xml:space="preserve"> a Megrendelő által bizonyítottan a </w:t>
      </w:r>
      <w:r w:rsidR="00DB02BA" w:rsidRPr="002167E7">
        <w:rPr>
          <w:rFonts w:ascii="Times New Roman" w:hAnsi="Times New Roman" w:cs="Times New Roman"/>
          <w:sz w:val="21"/>
          <w:szCs w:val="21"/>
        </w:rPr>
        <w:t>Vállalkozó érdekkörébe tartozó —</w:t>
      </w:r>
      <w:r w:rsidRPr="002167E7">
        <w:rPr>
          <w:rFonts w:ascii="Times New Roman" w:hAnsi="Times New Roman" w:cs="Times New Roman"/>
          <w:sz w:val="21"/>
          <w:szCs w:val="21"/>
        </w:rPr>
        <w:t xml:space="preserve"> a hibák kijavítását 10 munkanapon belül megkezdi műszakilag indokolt időtartam alatt befejezi. Ellenkező esetben Megrendelő jogosult a munkát mással elvégeztetni a Vállalkozó terhére. </w:t>
      </w:r>
    </w:p>
    <w:p w:rsidR="001C0CDA" w:rsidRPr="002167E7" w:rsidRDefault="001C0CDA" w:rsidP="001C0CDA">
      <w:pPr>
        <w:pStyle w:val="Stlus1"/>
        <w:rPr>
          <w:rFonts w:ascii="Times New Roman" w:hAnsi="Times New Roman" w:cs="Times New Roman"/>
          <w:sz w:val="21"/>
          <w:szCs w:val="21"/>
        </w:rPr>
      </w:pPr>
    </w:p>
    <w:p w:rsidR="001C0CDA" w:rsidRPr="002167E7" w:rsidRDefault="001C0CDA" w:rsidP="001C0CDA">
      <w:pPr>
        <w:pStyle w:val="western"/>
        <w:spacing w:before="0" w:after="0"/>
        <w:jc w:val="both"/>
        <w:rPr>
          <w:rFonts w:ascii="Times New Roman" w:hAnsi="Times New Roman" w:cs="Times New Roman"/>
          <w:sz w:val="21"/>
          <w:szCs w:val="21"/>
        </w:rPr>
      </w:pPr>
      <w:r w:rsidRPr="002167E7">
        <w:rPr>
          <w:rFonts w:ascii="Times New Roman" w:hAnsi="Times New Roman" w:cs="Times New Roman"/>
          <w:b/>
          <w:bCs/>
          <w:sz w:val="21"/>
          <w:szCs w:val="21"/>
          <w:u w:val="single"/>
        </w:rPr>
        <w:t>VIII. KIVITELEZÉSI HATÁRIDŐKHÖZ KAPCSOLÓDÓ EGYÉB FELTÉTELEK</w:t>
      </w:r>
      <w:r w:rsidRPr="002167E7">
        <w:rPr>
          <w:rFonts w:ascii="Times New Roman" w:hAnsi="Times New Roman" w:cs="Times New Roman"/>
          <w:b/>
          <w:bCs/>
          <w:sz w:val="21"/>
          <w:szCs w:val="21"/>
        </w:rPr>
        <w:t>:</w:t>
      </w:r>
    </w:p>
    <w:p w:rsidR="001C0CDA" w:rsidRPr="002167E7" w:rsidRDefault="001C0CDA" w:rsidP="001C0CDA">
      <w:pPr>
        <w:pStyle w:val="western"/>
        <w:spacing w:before="0" w:after="0"/>
        <w:jc w:val="both"/>
        <w:rPr>
          <w:rFonts w:ascii="Times New Roman" w:hAnsi="Times New Roman" w:cs="Times New Roman"/>
          <w:sz w:val="21"/>
          <w:szCs w:val="21"/>
        </w:rPr>
      </w:pPr>
      <w:r w:rsidRPr="002167E7">
        <w:rPr>
          <w:rFonts w:ascii="Times New Roman" w:hAnsi="Times New Roman" w:cs="Times New Roman"/>
          <w:sz w:val="21"/>
          <w:szCs w:val="21"/>
        </w:rPr>
        <w:t>8.1. A határidőben történő teljesítéshez Megrendelőnek kiemelkedően fontos érdeke fűződik, így amennyiben a Vállalkozó a munkák szabályos és ütemes végzésében a Vállalkozó érdekkörén kívül álló ok miatt akadályoztatva van, köteles ezt a Megrendelővel haladéktalanul közölni.</w:t>
      </w:r>
    </w:p>
    <w:p w:rsidR="001C0CDA" w:rsidRPr="002167E7" w:rsidRDefault="001C0CDA" w:rsidP="00771FF5">
      <w:pPr>
        <w:pStyle w:val="western"/>
        <w:spacing w:before="120" w:after="0"/>
        <w:jc w:val="both"/>
        <w:rPr>
          <w:rFonts w:ascii="Times New Roman" w:hAnsi="Times New Roman" w:cs="Times New Roman"/>
          <w:sz w:val="21"/>
          <w:szCs w:val="21"/>
        </w:rPr>
      </w:pPr>
      <w:r w:rsidRPr="002167E7">
        <w:rPr>
          <w:rFonts w:ascii="Times New Roman" w:hAnsi="Times New Roman" w:cs="Times New Roman"/>
          <w:sz w:val="21"/>
          <w:szCs w:val="21"/>
        </w:rPr>
        <w:t xml:space="preserve">8.2. Ha a munka megkezdése, illetve a folyamatos munkavégzés a Megrendelő hibájából akadályba ütközik, a befejezési határidő a késedelem időtartalmával közös megegyezés alapján szerződésmódosítás keretében </w:t>
      </w:r>
      <w:r w:rsidR="00572F33" w:rsidRPr="002167E7">
        <w:rPr>
          <w:rFonts w:ascii="Times New Roman" w:hAnsi="Times New Roman" w:cs="Times New Roman"/>
          <w:sz w:val="21"/>
          <w:szCs w:val="21"/>
        </w:rPr>
        <w:t>módosulhat</w:t>
      </w:r>
      <w:r w:rsidRPr="002167E7">
        <w:rPr>
          <w:rFonts w:ascii="Times New Roman" w:hAnsi="Times New Roman" w:cs="Times New Roman"/>
          <w:sz w:val="21"/>
          <w:szCs w:val="21"/>
        </w:rPr>
        <w:t>.</w:t>
      </w:r>
    </w:p>
    <w:p w:rsidR="00147E0D" w:rsidRPr="002167E7" w:rsidRDefault="00147E0D" w:rsidP="00147E0D">
      <w:pPr>
        <w:pStyle w:val="western"/>
        <w:spacing w:before="240" w:after="0"/>
        <w:jc w:val="both"/>
        <w:rPr>
          <w:rFonts w:ascii="Times New Roman" w:hAnsi="Times New Roman" w:cs="Times New Roman"/>
          <w:sz w:val="21"/>
          <w:szCs w:val="21"/>
        </w:rPr>
      </w:pPr>
      <w:r w:rsidRPr="002167E7">
        <w:rPr>
          <w:rFonts w:ascii="Times New Roman" w:hAnsi="Times New Roman" w:cs="Times New Roman"/>
          <w:b/>
          <w:bCs/>
          <w:sz w:val="21"/>
          <w:szCs w:val="21"/>
          <w:u w:val="single"/>
        </w:rPr>
        <w:t>IX. SZERZŐDÉS MEGSZŰNÉSE:</w:t>
      </w:r>
    </w:p>
    <w:p w:rsidR="00147E0D" w:rsidRPr="002167E7" w:rsidRDefault="00147E0D" w:rsidP="00147E0D">
      <w:pPr>
        <w:pStyle w:val="western"/>
        <w:spacing w:before="0" w:after="0"/>
        <w:jc w:val="both"/>
        <w:rPr>
          <w:rFonts w:ascii="Times New Roman" w:hAnsi="Times New Roman" w:cs="Times New Roman"/>
          <w:sz w:val="21"/>
          <w:szCs w:val="21"/>
        </w:rPr>
      </w:pPr>
      <w:r w:rsidRPr="002167E7">
        <w:rPr>
          <w:rFonts w:ascii="Times New Roman" w:hAnsi="Times New Roman" w:cs="Times New Roman"/>
          <w:sz w:val="21"/>
          <w:szCs w:val="21"/>
        </w:rPr>
        <w:t>9.1. A Vállalkozó a munkaterület átadását követően haladéktalanul köteles a kivitelezést megkezdeni és folyamatosan végezni, ennek elmulasztása esetén a Megrendelő a szerződéstől elállhat.</w:t>
      </w:r>
    </w:p>
    <w:p w:rsidR="00147E0D" w:rsidRPr="002167E7" w:rsidRDefault="00147E0D" w:rsidP="00147E0D">
      <w:pPr>
        <w:pStyle w:val="western"/>
        <w:spacing w:before="120" w:after="0"/>
        <w:jc w:val="both"/>
        <w:rPr>
          <w:rFonts w:ascii="Times New Roman" w:hAnsi="Times New Roman" w:cs="Times New Roman"/>
          <w:sz w:val="21"/>
          <w:szCs w:val="21"/>
        </w:rPr>
      </w:pPr>
      <w:r w:rsidRPr="002167E7">
        <w:rPr>
          <w:rFonts w:ascii="Times New Roman" w:hAnsi="Times New Roman" w:cs="Times New Roman"/>
          <w:sz w:val="21"/>
          <w:szCs w:val="21"/>
        </w:rPr>
        <w:t>9.2. Amennyiben a Vállalkozó nem teljesíti teljes mértékben szerződésszerű kötelezettségeit, úgy Megrendelő jogosult a szerződést felmondani. Ebben az esetben jogosult a Megrendelő arra, hogy a fennmaradó, vagy hiányzó munkálatokat harmadik személy által a Vállalkozó költségére és veszélyére elvégeztesse és befejezhesse, aminek során az ezzel kapcsolatos többletköltségek Vállalkozót terhelik. Ezen túlmenően köteles a Vállalkozó a Megrendelő részére a ténylegesen felmerülő károkat is megtéríteni.</w:t>
      </w:r>
    </w:p>
    <w:p w:rsidR="00147E0D" w:rsidRPr="002167E7" w:rsidRDefault="00147E0D" w:rsidP="00147E0D">
      <w:pPr>
        <w:pStyle w:val="western"/>
        <w:spacing w:before="120" w:after="0"/>
        <w:jc w:val="both"/>
        <w:rPr>
          <w:rFonts w:ascii="Times New Roman" w:hAnsi="Times New Roman" w:cs="Times New Roman"/>
          <w:sz w:val="21"/>
          <w:szCs w:val="21"/>
        </w:rPr>
      </w:pPr>
      <w:r w:rsidRPr="002167E7">
        <w:rPr>
          <w:rFonts w:ascii="Times New Roman" w:hAnsi="Times New Roman" w:cs="Times New Roman"/>
          <w:sz w:val="21"/>
          <w:szCs w:val="21"/>
        </w:rPr>
        <w:t>9.3. A Megrendelő a szerződést akkor is felmondhatja, ha a Vállalkozó vagyonával kapcsolatosan felszámolási vagy végelszámolási eljárás megindítását kezdeményezték, vagy ha egyéb olyan körülmény merül fel, amely a szerződés rendeltetésszerű teljesítését nyilvánvaló módon meghiúsítja.</w:t>
      </w:r>
    </w:p>
    <w:p w:rsidR="00147E0D" w:rsidRPr="002167E7" w:rsidRDefault="00147E0D" w:rsidP="00147E0D">
      <w:pPr>
        <w:pStyle w:val="NormlWeb"/>
        <w:spacing w:before="120" w:after="0"/>
        <w:jc w:val="both"/>
        <w:rPr>
          <w:rFonts w:ascii="Times New Roman" w:hAnsi="Times New Roman" w:cs="Times New Roman"/>
          <w:sz w:val="21"/>
          <w:szCs w:val="21"/>
        </w:rPr>
      </w:pPr>
      <w:r w:rsidRPr="002167E7">
        <w:rPr>
          <w:rFonts w:ascii="Times New Roman" w:hAnsi="Times New Roman" w:cs="Times New Roman"/>
          <w:sz w:val="21"/>
          <w:szCs w:val="21"/>
        </w:rPr>
        <w:t xml:space="preserve">9.4. </w:t>
      </w:r>
      <w:r w:rsidRPr="002167E7">
        <w:rPr>
          <w:rFonts w:ascii="Times New Roman" w:hAnsi="Times New Roman" w:cs="Times New Roman"/>
          <w:bCs/>
          <w:sz w:val="21"/>
          <w:szCs w:val="21"/>
        </w:rPr>
        <w:t xml:space="preserve">Mentesül a kötbér fizetése, és az egyéb hibás teljesítési szankciók és kötelezettségek alól a Vállalkozó és a Megrendelő vis major esetén, illetőleg a Vállalkozó akkor, ha a késedelem a Megrendelőnek felróható, vagy a Megrendelő működési körébe tartozó ok miatt következik be. </w:t>
      </w:r>
      <w:r w:rsidRPr="002167E7">
        <w:rPr>
          <w:rFonts w:ascii="Times New Roman" w:hAnsi="Times New Roman" w:cs="Times New Roman"/>
          <w:sz w:val="21"/>
          <w:szCs w:val="21"/>
        </w:rPr>
        <w:t>Ha vis major esemény jön létre, Vállalkozónak haladéktalanul írásban értesítenie kell a Megrendelőt a helyzetről, annak okáról és várható időtartamáról, valamint haladéktalanul intézkednie kell a kármegelőzés, kárenyhítés érdekében. Vállalkozónak haladéktalanul értesítenie kell a Megrendelőt a vis major események megszűntéről is. Ha a vis major esemény miatt a teljesítés lehetetlenné válik, bármelyik fél kezdeményezésére a felek a Vállalkozási szerződés feltételeit újra tárgyalják.</w:t>
      </w:r>
    </w:p>
    <w:p w:rsidR="00575166" w:rsidRPr="002167E7" w:rsidRDefault="00575166" w:rsidP="001C0CDA">
      <w:pPr>
        <w:pStyle w:val="NormlWeb"/>
        <w:spacing w:before="0" w:after="0"/>
        <w:jc w:val="both"/>
        <w:rPr>
          <w:rFonts w:ascii="Times New Roman" w:hAnsi="Times New Roman" w:cs="Times New Roman"/>
          <w:sz w:val="21"/>
          <w:szCs w:val="21"/>
        </w:rPr>
      </w:pPr>
    </w:p>
    <w:p w:rsidR="001C0CDA" w:rsidRPr="002167E7" w:rsidRDefault="001C0CDA" w:rsidP="001C0CDA">
      <w:pPr>
        <w:pStyle w:val="NormlWeb"/>
        <w:spacing w:before="0" w:after="0"/>
        <w:jc w:val="both"/>
        <w:rPr>
          <w:rFonts w:ascii="Times New Roman" w:hAnsi="Times New Roman" w:cs="Times New Roman"/>
          <w:sz w:val="21"/>
          <w:szCs w:val="21"/>
        </w:rPr>
      </w:pPr>
      <w:r w:rsidRPr="002167E7">
        <w:rPr>
          <w:rFonts w:ascii="Times New Roman" w:hAnsi="Times New Roman" w:cs="Times New Roman"/>
          <w:b/>
          <w:bCs/>
          <w:sz w:val="21"/>
          <w:szCs w:val="21"/>
          <w:u w:val="single"/>
        </w:rPr>
        <w:t xml:space="preserve">X. </w:t>
      </w:r>
      <w:proofErr w:type="gramStart"/>
      <w:r w:rsidRPr="002167E7">
        <w:rPr>
          <w:rFonts w:ascii="Times New Roman" w:hAnsi="Times New Roman" w:cs="Times New Roman"/>
          <w:b/>
          <w:bCs/>
          <w:sz w:val="21"/>
          <w:szCs w:val="21"/>
          <w:u w:val="single"/>
        </w:rPr>
        <w:t>A</w:t>
      </w:r>
      <w:proofErr w:type="gramEnd"/>
      <w:r w:rsidRPr="002167E7">
        <w:rPr>
          <w:rFonts w:ascii="Times New Roman" w:hAnsi="Times New Roman" w:cs="Times New Roman"/>
          <w:b/>
          <w:bCs/>
          <w:sz w:val="21"/>
          <w:szCs w:val="21"/>
          <w:u w:val="single"/>
        </w:rPr>
        <w:t xml:space="preserve"> SZERZŐDÉS MÓDOSÍTÁSA</w:t>
      </w:r>
    </w:p>
    <w:p w:rsidR="00372AFC" w:rsidRPr="002167E7" w:rsidRDefault="001C0CDA" w:rsidP="00EF6B38">
      <w:pPr>
        <w:pStyle w:val="western"/>
        <w:spacing w:before="0" w:after="0"/>
        <w:jc w:val="both"/>
        <w:rPr>
          <w:rFonts w:ascii="Times New Roman" w:hAnsi="Times New Roman" w:cs="Times New Roman"/>
          <w:sz w:val="21"/>
          <w:szCs w:val="21"/>
        </w:rPr>
      </w:pPr>
      <w:r w:rsidRPr="002167E7">
        <w:rPr>
          <w:rFonts w:ascii="Times New Roman" w:hAnsi="Times New Roman" w:cs="Times New Roman"/>
          <w:sz w:val="21"/>
          <w:szCs w:val="21"/>
        </w:rPr>
        <w:t>A szerződésben foglalt műszaki tartalom, díj vagy egyéb vállalási feltétel megváltoztatására irányuló szándék esetén a szerződést a Felek csak közös megegyezéssel</w:t>
      </w:r>
      <w:r w:rsidR="00572F33" w:rsidRPr="002167E7">
        <w:rPr>
          <w:rFonts w:ascii="Times New Roman" w:hAnsi="Times New Roman" w:cs="Times New Roman"/>
          <w:sz w:val="21"/>
          <w:szCs w:val="21"/>
        </w:rPr>
        <w:t>.</w:t>
      </w:r>
    </w:p>
    <w:p w:rsidR="00372AFC" w:rsidRPr="002167E7" w:rsidRDefault="00372AFC" w:rsidP="001C0CDA">
      <w:pPr>
        <w:jc w:val="both"/>
        <w:rPr>
          <w:b/>
          <w:caps/>
          <w:sz w:val="21"/>
          <w:szCs w:val="21"/>
          <w:u w:val="single"/>
        </w:rPr>
      </w:pPr>
    </w:p>
    <w:p w:rsidR="001C0CDA" w:rsidRPr="002167E7" w:rsidRDefault="001C0CDA" w:rsidP="001C0CDA">
      <w:pPr>
        <w:jc w:val="both"/>
        <w:rPr>
          <w:bCs/>
          <w:sz w:val="21"/>
          <w:szCs w:val="21"/>
        </w:rPr>
      </w:pPr>
      <w:r w:rsidRPr="002167E7">
        <w:rPr>
          <w:b/>
          <w:caps/>
          <w:sz w:val="21"/>
          <w:szCs w:val="21"/>
          <w:u w:val="single"/>
        </w:rPr>
        <w:t>xI. KÉPVISELETI ellenőrzés:</w:t>
      </w:r>
    </w:p>
    <w:p w:rsidR="00575166" w:rsidRPr="002167E7" w:rsidRDefault="001C0CDA" w:rsidP="00771FF5">
      <w:pPr>
        <w:pStyle w:val="Szvegtrzs"/>
        <w:rPr>
          <w:sz w:val="21"/>
          <w:szCs w:val="21"/>
          <w:lang w:eastAsia="hu-HU"/>
        </w:rPr>
      </w:pPr>
      <w:r w:rsidRPr="002167E7">
        <w:rPr>
          <w:bCs/>
          <w:sz w:val="21"/>
          <w:szCs w:val="21"/>
        </w:rPr>
        <w:t>11.1. A Megrendelő a szerződés teljesítését a munka teljes befejezéséig hetente többször is ellenőrizheti. A feladat ellátásához a Megrendelő és meghatalmazottjai részére a Vállalkozó biztosítja az építkezésre történő szabad bejárást.</w:t>
      </w:r>
    </w:p>
    <w:p w:rsidR="009E18B1" w:rsidRPr="002167E7" w:rsidRDefault="001C0CDA" w:rsidP="00771FF5">
      <w:pPr>
        <w:pStyle w:val="Szvegtrzs22"/>
        <w:spacing w:before="120"/>
        <w:rPr>
          <w:sz w:val="21"/>
          <w:szCs w:val="21"/>
        </w:rPr>
      </w:pPr>
      <w:r w:rsidRPr="002167E7">
        <w:rPr>
          <w:sz w:val="21"/>
          <w:szCs w:val="21"/>
        </w:rPr>
        <w:t>1</w:t>
      </w:r>
      <w:r w:rsidR="005D66F5" w:rsidRPr="002167E7">
        <w:rPr>
          <w:sz w:val="21"/>
          <w:szCs w:val="21"/>
        </w:rPr>
        <w:t>1.2. Felek helyszíni képviselő</w:t>
      </w:r>
      <w:r w:rsidR="002D0EFF" w:rsidRPr="002167E7">
        <w:rPr>
          <w:sz w:val="21"/>
          <w:szCs w:val="21"/>
        </w:rPr>
        <w:t>i:</w:t>
      </w:r>
    </w:p>
    <w:p w:rsidR="00EF6B38" w:rsidRPr="002167E7" w:rsidRDefault="00EF6B38" w:rsidP="00EF6B38">
      <w:pPr>
        <w:tabs>
          <w:tab w:val="left" w:pos="3060"/>
          <w:tab w:val="left" w:pos="3240"/>
        </w:tabs>
        <w:jc w:val="both"/>
        <w:rPr>
          <w:sz w:val="21"/>
          <w:szCs w:val="21"/>
        </w:rPr>
      </w:pPr>
      <w:r w:rsidRPr="002167E7">
        <w:rPr>
          <w:sz w:val="21"/>
          <w:szCs w:val="21"/>
        </w:rPr>
        <w:t>Megrendelő helyszíni képviselője:</w:t>
      </w:r>
    </w:p>
    <w:p w:rsidR="00EF6B38" w:rsidRPr="002167E7" w:rsidRDefault="00EF6B38" w:rsidP="00EF6B38">
      <w:pPr>
        <w:ind w:left="3544"/>
        <w:jc w:val="both"/>
        <w:rPr>
          <w:rFonts w:eastAsia="Arial Unicode MS"/>
          <w:kern w:val="2"/>
          <w:sz w:val="21"/>
          <w:szCs w:val="21"/>
        </w:rPr>
      </w:pPr>
      <w:r w:rsidRPr="002167E7">
        <w:rPr>
          <w:rFonts w:eastAsia="Arial Unicode MS"/>
          <w:kern w:val="2"/>
          <w:sz w:val="21"/>
          <w:szCs w:val="21"/>
        </w:rPr>
        <w:t xml:space="preserve">Név: </w:t>
      </w:r>
      <w:r w:rsidR="007870BC">
        <w:rPr>
          <w:rFonts w:eastAsia="Arial Unicode MS"/>
          <w:kern w:val="2"/>
          <w:sz w:val="21"/>
          <w:szCs w:val="21"/>
        </w:rPr>
        <w:t>Tiszai Zoltán gondnok</w:t>
      </w:r>
    </w:p>
    <w:p w:rsidR="00EF6B38" w:rsidRPr="002167E7" w:rsidRDefault="00EF6B38" w:rsidP="00EF6B38">
      <w:pPr>
        <w:ind w:left="3544"/>
        <w:jc w:val="both"/>
        <w:rPr>
          <w:rFonts w:eastAsia="Arial Unicode MS"/>
          <w:kern w:val="2"/>
          <w:sz w:val="21"/>
          <w:szCs w:val="21"/>
        </w:rPr>
      </w:pPr>
      <w:r w:rsidRPr="002167E7">
        <w:rPr>
          <w:rFonts w:eastAsia="Arial Unicode MS"/>
          <w:kern w:val="2"/>
          <w:sz w:val="21"/>
          <w:szCs w:val="21"/>
        </w:rPr>
        <w:t>Tel</w:t>
      </w:r>
      <w:proofErr w:type="gramStart"/>
      <w:r w:rsidRPr="002167E7">
        <w:rPr>
          <w:rFonts w:eastAsia="Arial Unicode MS"/>
          <w:kern w:val="2"/>
          <w:sz w:val="21"/>
          <w:szCs w:val="21"/>
        </w:rPr>
        <w:t>.:</w:t>
      </w:r>
      <w:proofErr w:type="gramEnd"/>
      <w:r w:rsidRPr="002167E7">
        <w:rPr>
          <w:rFonts w:eastAsia="Arial Unicode MS"/>
          <w:kern w:val="2"/>
          <w:sz w:val="21"/>
          <w:szCs w:val="21"/>
        </w:rPr>
        <w:t xml:space="preserve"> +36 62 /</w:t>
      </w:r>
      <w:r w:rsidR="007870BC">
        <w:rPr>
          <w:rFonts w:eastAsia="Arial Unicode MS"/>
          <w:kern w:val="2"/>
          <w:sz w:val="21"/>
          <w:szCs w:val="21"/>
        </w:rPr>
        <w:t>546-011</w:t>
      </w:r>
    </w:p>
    <w:p w:rsidR="00EF6B38" w:rsidRPr="002167E7" w:rsidRDefault="00EF6B38" w:rsidP="00EF6B38">
      <w:pPr>
        <w:ind w:left="3544"/>
        <w:jc w:val="both"/>
        <w:rPr>
          <w:sz w:val="21"/>
          <w:szCs w:val="21"/>
        </w:rPr>
      </w:pPr>
      <w:r w:rsidRPr="002167E7">
        <w:rPr>
          <w:rFonts w:eastAsia="Arial Unicode MS"/>
          <w:kern w:val="2"/>
          <w:sz w:val="21"/>
          <w:szCs w:val="21"/>
        </w:rPr>
        <w:t xml:space="preserve">E-mail: </w:t>
      </w:r>
      <w:hyperlink r:id="rId8" w:history="1">
        <w:r w:rsidR="007870BC" w:rsidRPr="008A562E">
          <w:rPr>
            <w:rStyle w:val="Hiperhivatkozs"/>
            <w:sz w:val="21"/>
            <w:szCs w:val="21"/>
          </w:rPr>
          <w:t>tiszaiz@mk.u-szeged.hu</w:t>
        </w:r>
      </w:hyperlink>
      <w:r w:rsidRPr="002167E7">
        <w:rPr>
          <w:sz w:val="21"/>
          <w:szCs w:val="21"/>
        </w:rPr>
        <w:t xml:space="preserve"> </w:t>
      </w:r>
    </w:p>
    <w:p w:rsidR="00EF6B38" w:rsidRPr="002167E7" w:rsidRDefault="00EF6B38" w:rsidP="00EF6B38">
      <w:pPr>
        <w:pStyle w:val="Szvegtrzs"/>
        <w:spacing w:before="120"/>
        <w:jc w:val="left"/>
        <w:rPr>
          <w:sz w:val="21"/>
          <w:szCs w:val="21"/>
        </w:rPr>
      </w:pPr>
      <w:r w:rsidRPr="002167E7">
        <w:rPr>
          <w:sz w:val="21"/>
          <w:szCs w:val="21"/>
        </w:rPr>
        <w:lastRenderedPageBreak/>
        <w:t>Megrendelő műszaki képviselője:</w:t>
      </w:r>
    </w:p>
    <w:p w:rsidR="00965D76" w:rsidRPr="00D37165" w:rsidRDefault="00965D76" w:rsidP="00965D76">
      <w:pPr>
        <w:tabs>
          <w:tab w:val="left" w:pos="3240"/>
          <w:tab w:val="left" w:pos="3544"/>
        </w:tabs>
        <w:ind w:left="3119" w:firstLine="425"/>
        <w:jc w:val="both"/>
        <w:rPr>
          <w:sz w:val="21"/>
          <w:szCs w:val="21"/>
        </w:rPr>
      </w:pPr>
      <w:r w:rsidRPr="00D37165">
        <w:rPr>
          <w:sz w:val="21"/>
          <w:szCs w:val="21"/>
        </w:rPr>
        <w:t>Név: Kószó Péter építész műszaki ellenőr</w:t>
      </w:r>
    </w:p>
    <w:p w:rsidR="00965D76" w:rsidRPr="00D37165" w:rsidRDefault="00965D76" w:rsidP="00965D76">
      <w:pPr>
        <w:tabs>
          <w:tab w:val="left" w:pos="3240"/>
          <w:tab w:val="left" w:pos="3544"/>
        </w:tabs>
        <w:ind w:left="3119" w:firstLine="425"/>
        <w:jc w:val="both"/>
        <w:rPr>
          <w:sz w:val="21"/>
          <w:szCs w:val="21"/>
        </w:rPr>
      </w:pPr>
      <w:r w:rsidRPr="00D37165">
        <w:rPr>
          <w:sz w:val="21"/>
          <w:szCs w:val="21"/>
        </w:rPr>
        <w:t>Tel</w:t>
      </w:r>
      <w:proofErr w:type="gramStart"/>
      <w:r w:rsidRPr="00D37165">
        <w:rPr>
          <w:sz w:val="21"/>
          <w:szCs w:val="21"/>
        </w:rPr>
        <w:t>.:</w:t>
      </w:r>
      <w:proofErr w:type="gramEnd"/>
      <w:r w:rsidRPr="00D37165">
        <w:rPr>
          <w:sz w:val="21"/>
          <w:szCs w:val="21"/>
        </w:rPr>
        <w:t xml:space="preserve"> +36 62/545-605; +36 30/371-7517</w:t>
      </w:r>
    </w:p>
    <w:p w:rsidR="00EF6B38" w:rsidRPr="002167E7" w:rsidRDefault="00965D76" w:rsidP="00965D76">
      <w:pPr>
        <w:tabs>
          <w:tab w:val="left" w:pos="3544"/>
        </w:tabs>
        <w:ind w:left="3544"/>
        <w:jc w:val="both"/>
        <w:rPr>
          <w:rStyle w:val="Hiperhivatkozs"/>
          <w:sz w:val="21"/>
          <w:szCs w:val="21"/>
        </w:rPr>
      </w:pPr>
      <w:r w:rsidRPr="00D37165">
        <w:rPr>
          <w:sz w:val="21"/>
          <w:szCs w:val="21"/>
        </w:rPr>
        <w:t xml:space="preserve">E-mail: </w:t>
      </w:r>
      <w:hyperlink r:id="rId9" w:history="1">
        <w:r w:rsidRPr="00D37165">
          <w:rPr>
            <w:rStyle w:val="Hiperhivatkozs"/>
            <w:sz w:val="21"/>
            <w:szCs w:val="21"/>
          </w:rPr>
          <w:t>koszo.peter@gmf.u-szeged.hu</w:t>
        </w:r>
      </w:hyperlink>
      <w:r w:rsidRPr="00D37165">
        <w:rPr>
          <w:rStyle w:val="Hiperhivatkozs"/>
          <w:color w:val="auto"/>
          <w:sz w:val="21"/>
          <w:szCs w:val="21"/>
          <w:u w:val="none"/>
        </w:rPr>
        <w:t xml:space="preserve">  </w:t>
      </w:r>
      <w:r w:rsidR="00EF6B38" w:rsidRPr="002167E7">
        <w:rPr>
          <w:sz w:val="21"/>
          <w:szCs w:val="21"/>
          <w:u w:val="single"/>
        </w:rPr>
        <w:t xml:space="preserve"> </w:t>
      </w:r>
    </w:p>
    <w:p w:rsidR="00784AA4" w:rsidRPr="002167E7" w:rsidRDefault="00784AA4" w:rsidP="00784AA4">
      <w:pPr>
        <w:spacing w:before="120"/>
        <w:jc w:val="both"/>
        <w:rPr>
          <w:sz w:val="21"/>
          <w:szCs w:val="21"/>
        </w:rPr>
      </w:pPr>
      <w:r w:rsidRPr="002167E7">
        <w:rPr>
          <w:sz w:val="21"/>
          <w:szCs w:val="21"/>
        </w:rPr>
        <w:t xml:space="preserve">A műszaki </w:t>
      </w:r>
      <w:r w:rsidR="00BC5304" w:rsidRPr="002167E7">
        <w:rPr>
          <w:sz w:val="21"/>
          <w:szCs w:val="21"/>
        </w:rPr>
        <w:t>ellenőr</w:t>
      </w:r>
      <w:r w:rsidRPr="002167E7">
        <w:rPr>
          <w:sz w:val="21"/>
          <w:szCs w:val="21"/>
        </w:rPr>
        <w:t xml:space="preserve"> akadályoztatása esetén a megbízott helyettese járhat el. A jelen szerződésben megadott műszaki </w:t>
      </w:r>
      <w:r w:rsidR="00BC5304" w:rsidRPr="002167E7">
        <w:rPr>
          <w:sz w:val="21"/>
          <w:szCs w:val="21"/>
        </w:rPr>
        <w:t>ellenőr</w:t>
      </w:r>
      <w:r w:rsidRPr="002167E7">
        <w:rPr>
          <w:sz w:val="21"/>
          <w:szCs w:val="21"/>
        </w:rPr>
        <w:t xml:space="preserve">, vagy felettese a teljesítés, kivitelezés alatt beálló személyi változásokat a szerződéses Felekkel köteles írásban közölni, a kijelölt helyettes műszaki </w:t>
      </w:r>
      <w:r w:rsidR="00BC5304" w:rsidRPr="002167E7">
        <w:rPr>
          <w:sz w:val="21"/>
          <w:szCs w:val="21"/>
        </w:rPr>
        <w:t>ellenőr</w:t>
      </w:r>
      <w:r w:rsidRPr="002167E7">
        <w:rPr>
          <w:sz w:val="21"/>
          <w:szCs w:val="21"/>
        </w:rPr>
        <w:t xml:space="preserve"> nevének és elérhetőségének megadásával. A közreműködő műszaki </w:t>
      </w:r>
      <w:r w:rsidR="00BC5304" w:rsidRPr="002167E7">
        <w:rPr>
          <w:sz w:val="21"/>
          <w:szCs w:val="21"/>
        </w:rPr>
        <w:t>ellenőr</w:t>
      </w:r>
      <w:r w:rsidRPr="002167E7">
        <w:rPr>
          <w:sz w:val="21"/>
          <w:szCs w:val="21"/>
        </w:rPr>
        <w:t xml:space="preserve"> személyében történő változás nem von maga után szerződésmódosítási kötelezettséget.</w:t>
      </w:r>
    </w:p>
    <w:p w:rsidR="00614AED" w:rsidRPr="002167E7" w:rsidRDefault="00614AED" w:rsidP="00614AED">
      <w:pPr>
        <w:jc w:val="both"/>
        <w:rPr>
          <w:sz w:val="21"/>
          <w:szCs w:val="21"/>
        </w:rPr>
      </w:pPr>
    </w:p>
    <w:p w:rsidR="00614AED" w:rsidRPr="002167E7" w:rsidRDefault="00614AED" w:rsidP="00614AED">
      <w:pPr>
        <w:jc w:val="both"/>
        <w:rPr>
          <w:sz w:val="21"/>
          <w:szCs w:val="21"/>
        </w:rPr>
      </w:pPr>
      <w:r w:rsidRPr="002167E7">
        <w:rPr>
          <w:sz w:val="21"/>
          <w:szCs w:val="21"/>
        </w:rPr>
        <w:t>Vállalkozó helyszíni képviselője:</w:t>
      </w:r>
    </w:p>
    <w:p w:rsidR="00614AED" w:rsidRPr="002167E7" w:rsidRDefault="00614AED" w:rsidP="00965D76">
      <w:pPr>
        <w:tabs>
          <w:tab w:val="left" w:pos="3240"/>
          <w:tab w:val="left" w:pos="3544"/>
        </w:tabs>
        <w:ind w:left="3119" w:firstLine="425"/>
        <w:jc w:val="both"/>
        <w:rPr>
          <w:sz w:val="21"/>
          <w:szCs w:val="21"/>
        </w:rPr>
      </w:pPr>
      <w:r w:rsidRPr="002167E7">
        <w:rPr>
          <w:sz w:val="21"/>
          <w:szCs w:val="21"/>
        </w:rPr>
        <w:t>Név</w:t>
      </w:r>
      <w:proofErr w:type="gramStart"/>
      <w:r w:rsidRPr="002167E7">
        <w:rPr>
          <w:sz w:val="21"/>
          <w:szCs w:val="21"/>
        </w:rPr>
        <w:t>: …</w:t>
      </w:r>
      <w:proofErr w:type="gramEnd"/>
      <w:r w:rsidRPr="002167E7">
        <w:rPr>
          <w:sz w:val="21"/>
          <w:szCs w:val="21"/>
        </w:rPr>
        <w:t>……………...</w:t>
      </w:r>
    </w:p>
    <w:p w:rsidR="00614AED" w:rsidRPr="002167E7" w:rsidRDefault="00614AED" w:rsidP="00965D76">
      <w:pPr>
        <w:tabs>
          <w:tab w:val="left" w:pos="3240"/>
          <w:tab w:val="left" w:pos="3544"/>
        </w:tabs>
        <w:ind w:left="3119" w:firstLine="425"/>
        <w:jc w:val="both"/>
        <w:rPr>
          <w:sz w:val="21"/>
          <w:szCs w:val="21"/>
        </w:rPr>
      </w:pPr>
      <w:r w:rsidRPr="002167E7">
        <w:rPr>
          <w:sz w:val="21"/>
          <w:szCs w:val="21"/>
        </w:rPr>
        <w:t>Tel</w:t>
      </w:r>
      <w:proofErr w:type="gramStart"/>
      <w:r w:rsidRPr="002167E7">
        <w:rPr>
          <w:sz w:val="21"/>
          <w:szCs w:val="21"/>
        </w:rPr>
        <w:t>: …</w:t>
      </w:r>
      <w:proofErr w:type="gramEnd"/>
      <w:r w:rsidRPr="002167E7">
        <w:rPr>
          <w:sz w:val="21"/>
          <w:szCs w:val="21"/>
        </w:rPr>
        <w:t>………………</w:t>
      </w:r>
    </w:p>
    <w:p w:rsidR="00614AED" w:rsidRPr="002167E7" w:rsidRDefault="00614AED" w:rsidP="00965D76">
      <w:pPr>
        <w:pStyle w:val="StlusBookmanOldStyle11ptSorkizrt"/>
        <w:tabs>
          <w:tab w:val="left" w:pos="3544"/>
        </w:tabs>
        <w:suppressAutoHyphens/>
        <w:spacing w:before="0" w:after="0"/>
        <w:ind w:left="3119" w:firstLine="425"/>
        <w:rPr>
          <w:rFonts w:ascii="Times New Roman" w:hAnsi="Times New Roman" w:cs="Times New Roman"/>
          <w:sz w:val="21"/>
          <w:szCs w:val="21"/>
        </w:rPr>
      </w:pPr>
      <w:r w:rsidRPr="002167E7">
        <w:rPr>
          <w:rFonts w:ascii="Times New Roman" w:hAnsi="Times New Roman" w:cs="Times New Roman"/>
          <w:sz w:val="21"/>
          <w:szCs w:val="21"/>
        </w:rPr>
        <w:t>E-mail</w:t>
      </w:r>
      <w:proofErr w:type="gramStart"/>
      <w:r w:rsidRPr="002167E7">
        <w:rPr>
          <w:rFonts w:ascii="Times New Roman" w:hAnsi="Times New Roman" w:cs="Times New Roman"/>
          <w:sz w:val="21"/>
          <w:szCs w:val="21"/>
        </w:rPr>
        <w:t>: …</w:t>
      </w:r>
      <w:proofErr w:type="gramEnd"/>
      <w:r w:rsidRPr="002167E7">
        <w:rPr>
          <w:rFonts w:ascii="Times New Roman" w:hAnsi="Times New Roman" w:cs="Times New Roman"/>
          <w:sz w:val="21"/>
          <w:szCs w:val="21"/>
        </w:rPr>
        <w:t>…………..</w:t>
      </w:r>
    </w:p>
    <w:p w:rsidR="00614AED" w:rsidRPr="002167E7" w:rsidRDefault="00614AED" w:rsidP="00965D76">
      <w:pPr>
        <w:tabs>
          <w:tab w:val="left" w:pos="3544"/>
        </w:tabs>
        <w:jc w:val="both"/>
        <w:rPr>
          <w:sz w:val="21"/>
          <w:szCs w:val="21"/>
        </w:rPr>
      </w:pPr>
    </w:p>
    <w:p w:rsidR="00614AED" w:rsidRPr="009B7523" w:rsidRDefault="00614AED" w:rsidP="009B7523">
      <w:pPr>
        <w:pStyle w:val="Szvegtrzs"/>
        <w:rPr>
          <w:bCs/>
          <w:sz w:val="21"/>
          <w:szCs w:val="21"/>
        </w:rPr>
      </w:pPr>
      <w:r w:rsidRPr="002167E7">
        <w:rPr>
          <w:bCs/>
          <w:sz w:val="21"/>
          <w:szCs w:val="21"/>
        </w:rPr>
        <w:t xml:space="preserve">11.3. </w:t>
      </w:r>
      <w:bookmarkStart w:id="0" w:name="_GoBack"/>
      <w:bookmarkEnd w:id="0"/>
      <w:r w:rsidRPr="002167E7">
        <w:rPr>
          <w:bCs/>
          <w:sz w:val="21"/>
          <w:szCs w:val="21"/>
        </w:rPr>
        <w:t>A helyszíni képviselők nem jogosultak arra, hogy a szerződést módosítsák, ill. olyan megállapodásokat kössenek, melyek a szerződés feltételeire kihatnak</w:t>
      </w:r>
      <w:r w:rsidRPr="002167E7">
        <w:rPr>
          <w:b/>
          <w:caps/>
          <w:sz w:val="21"/>
          <w:szCs w:val="21"/>
          <w:u w:val="single"/>
        </w:rPr>
        <w:t xml:space="preserve"> </w:t>
      </w:r>
    </w:p>
    <w:p w:rsidR="00147E0D" w:rsidRPr="002167E7" w:rsidRDefault="00147E0D" w:rsidP="00614AED">
      <w:pPr>
        <w:tabs>
          <w:tab w:val="left" w:pos="426"/>
        </w:tabs>
        <w:spacing w:before="240"/>
        <w:jc w:val="both"/>
        <w:rPr>
          <w:sz w:val="21"/>
          <w:szCs w:val="21"/>
        </w:rPr>
      </w:pPr>
      <w:r w:rsidRPr="002167E7">
        <w:rPr>
          <w:b/>
          <w:caps/>
          <w:sz w:val="21"/>
          <w:szCs w:val="21"/>
          <w:u w:val="single"/>
        </w:rPr>
        <w:t xml:space="preserve">XII. </w:t>
      </w:r>
      <w:proofErr w:type="gramStart"/>
      <w:r w:rsidRPr="002167E7">
        <w:rPr>
          <w:b/>
          <w:caps/>
          <w:sz w:val="21"/>
          <w:szCs w:val="21"/>
          <w:u w:val="single"/>
        </w:rPr>
        <w:t>A</w:t>
      </w:r>
      <w:proofErr w:type="gramEnd"/>
      <w:r w:rsidRPr="002167E7">
        <w:rPr>
          <w:b/>
          <w:caps/>
          <w:sz w:val="21"/>
          <w:szCs w:val="21"/>
          <w:u w:val="single"/>
        </w:rPr>
        <w:t xml:space="preserve"> létesítmény átvétele</w:t>
      </w:r>
      <w:r w:rsidRPr="002167E7">
        <w:rPr>
          <w:b/>
          <w:caps/>
          <w:sz w:val="21"/>
          <w:szCs w:val="21"/>
        </w:rPr>
        <w:t>:</w:t>
      </w:r>
    </w:p>
    <w:p w:rsidR="001C0CDA" w:rsidRPr="002167E7" w:rsidRDefault="001C0CDA" w:rsidP="001C0CDA">
      <w:pPr>
        <w:jc w:val="both"/>
        <w:rPr>
          <w:sz w:val="21"/>
          <w:szCs w:val="21"/>
        </w:rPr>
      </w:pPr>
      <w:r w:rsidRPr="002167E7">
        <w:rPr>
          <w:sz w:val="21"/>
          <w:szCs w:val="21"/>
        </w:rPr>
        <w:t>12.1. A Vállalkozó köteles a Megrendelőt a munkák befejezéséről legalább 8 nappal korábban, kész</w:t>
      </w:r>
      <w:r w:rsidR="00CE219E" w:rsidRPr="002167E7">
        <w:rPr>
          <w:sz w:val="21"/>
          <w:szCs w:val="21"/>
        </w:rPr>
        <w:t xml:space="preserve">re jelentő levélben, értesíteni. </w:t>
      </w:r>
      <w:r w:rsidRPr="002167E7">
        <w:rPr>
          <w:sz w:val="21"/>
          <w:szCs w:val="21"/>
        </w:rPr>
        <w:t>A műszaki átadás-átvételi eljárás magában foglalja az átadási dokumentáció és minőségtanúsítványok átvizsgálását és az elkészült munka megtekintését.</w:t>
      </w:r>
    </w:p>
    <w:p w:rsidR="00575166" w:rsidRPr="002167E7" w:rsidRDefault="001C0CDA" w:rsidP="00771FF5">
      <w:pPr>
        <w:pStyle w:val="StlusBookmanOldStyle11ptSorkizrt"/>
        <w:tabs>
          <w:tab w:val="left" w:pos="426"/>
        </w:tabs>
        <w:spacing w:before="120" w:after="0"/>
        <w:rPr>
          <w:rFonts w:ascii="Times New Roman" w:hAnsi="Times New Roman" w:cs="Times New Roman"/>
          <w:color w:val="000000"/>
          <w:sz w:val="21"/>
          <w:szCs w:val="21"/>
        </w:rPr>
      </w:pPr>
      <w:r w:rsidRPr="002167E7">
        <w:rPr>
          <w:rFonts w:ascii="Times New Roman" w:hAnsi="Times New Roman" w:cs="Times New Roman"/>
          <w:sz w:val="21"/>
          <w:szCs w:val="21"/>
        </w:rPr>
        <w:t>12.2. A Vállalkozó a kivitelezési munkát, az üzemeltetést és rendeltetésszerű használatot minden szempontból biztosító módon és minőségben köteles elvégezni és átadni. Ezt a tényt az átadás-átvételi eljárásnál a Megrendelő és a Vállalkozó jegyzőkönyvben rögzíti.</w:t>
      </w:r>
    </w:p>
    <w:p w:rsidR="001C0CDA" w:rsidRPr="002167E7" w:rsidRDefault="001C0CDA" w:rsidP="00227BA7">
      <w:pPr>
        <w:tabs>
          <w:tab w:val="left" w:pos="426"/>
        </w:tabs>
        <w:spacing w:before="240"/>
        <w:jc w:val="both"/>
        <w:rPr>
          <w:color w:val="000000"/>
          <w:sz w:val="21"/>
          <w:szCs w:val="21"/>
        </w:rPr>
      </w:pPr>
      <w:r w:rsidRPr="002167E7">
        <w:rPr>
          <w:b/>
          <w:caps/>
          <w:color w:val="000000"/>
          <w:sz w:val="21"/>
          <w:szCs w:val="21"/>
          <w:u w:val="single"/>
        </w:rPr>
        <w:t>XIII. jogviták:</w:t>
      </w:r>
    </w:p>
    <w:p w:rsidR="001C0CDA" w:rsidRPr="002167E7" w:rsidRDefault="001C0CDA" w:rsidP="001C0CDA">
      <w:pPr>
        <w:tabs>
          <w:tab w:val="left" w:pos="426"/>
        </w:tabs>
        <w:jc w:val="both"/>
        <w:rPr>
          <w:sz w:val="21"/>
          <w:szCs w:val="21"/>
        </w:rPr>
      </w:pPr>
      <w:r w:rsidRPr="002167E7">
        <w:rPr>
          <w:color w:val="000000"/>
          <w:sz w:val="21"/>
          <w:szCs w:val="21"/>
        </w:rPr>
        <w:t>A megállapodásban nem érintett kérdések tekintetében a P</w:t>
      </w:r>
      <w:r w:rsidR="00DD7841" w:rsidRPr="002167E7">
        <w:rPr>
          <w:color w:val="000000"/>
          <w:sz w:val="21"/>
          <w:szCs w:val="21"/>
        </w:rPr>
        <w:t>tk.-</w:t>
      </w:r>
      <w:proofErr w:type="spellStart"/>
      <w:r w:rsidR="00DD7841" w:rsidRPr="002167E7">
        <w:rPr>
          <w:color w:val="000000"/>
          <w:sz w:val="21"/>
          <w:szCs w:val="21"/>
        </w:rPr>
        <w:t>ban</w:t>
      </w:r>
      <w:proofErr w:type="spellEnd"/>
      <w:r w:rsidR="00DD7841" w:rsidRPr="002167E7">
        <w:rPr>
          <w:color w:val="000000"/>
          <w:sz w:val="21"/>
          <w:szCs w:val="21"/>
        </w:rPr>
        <w:t xml:space="preserve"> </w:t>
      </w:r>
      <w:r w:rsidRPr="002167E7">
        <w:rPr>
          <w:color w:val="000000"/>
          <w:sz w:val="21"/>
          <w:szCs w:val="21"/>
        </w:rPr>
        <w:t>foglalt</w:t>
      </w:r>
      <w:r w:rsidRPr="002167E7">
        <w:rPr>
          <w:sz w:val="21"/>
          <w:szCs w:val="21"/>
        </w:rPr>
        <w:t xml:space="preserve"> rendelkezések az irányadóak.</w:t>
      </w:r>
    </w:p>
    <w:p w:rsidR="002D0EFF" w:rsidRPr="002167E7" w:rsidRDefault="001C0CDA" w:rsidP="001C0CDA">
      <w:pPr>
        <w:tabs>
          <w:tab w:val="left" w:pos="426"/>
        </w:tabs>
        <w:jc w:val="both"/>
        <w:rPr>
          <w:sz w:val="21"/>
          <w:szCs w:val="21"/>
        </w:rPr>
      </w:pPr>
      <w:r w:rsidRPr="002167E7">
        <w:rPr>
          <w:sz w:val="21"/>
          <w:szCs w:val="21"/>
        </w:rPr>
        <w:t xml:space="preserve">A szerződéssel kapcsolatban felmerülő jogvitákban </w:t>
      </w:r>
      <w:r w:rsidR="00DB02BA" w:rsidRPr="002167E7">
        <w:rPr>
          <w:sz w:val="21"/>
          <w:szCs w:val="21"/>
        </w:rPr>
        <w:t>—</w:t>
      </w:r>
      <w:r w:rsidRPr="002167E7">
        <w:rPr>
          <w:sz w:val="21"/>
          <w:szCs w:val="21"/>
        </w:rPr>
        <w:t xml:space="preserve"> beleértve az érvényessége, értelmezése vagy meg</w:t>
      </w:r>
      <w:r w:rsidR="00DB02BA" w:rsidRPr="002167E7">
        <w:rPr>
          <w:sz w:val="21"/>
          <w:szCs w:val="21"/>
        </w:rPr>
        <w:t xml:space="preserve">szüntetése feletti jogvitákat — </w:t>
      </w:r>
      <w:r w:rsidRPr="002167E7">
        <w:rPr>
          <w:sz w:val="21"/>
          <w:szCs w:val="21"/>
        </w:rPr>
        <w:t>felek a Megrendelő székhelye szerint illetékes bíróság illetékességét fogadják el.</w:t>
      </w:r>
    </w:p>
    <w:p w:rsidR="002D0EFF" w:rsidRPr="002167E7" w:rsidRDefault="002D0EFF" w:rsidP="002D0EFF">
      <w:pPr>
        <w:tabs>
          <w:tab w:val="left" w:pos="426"/>
        </w:tabs>
        <w:spacing w:before="240"/>
        <w:jc w:val="both"/>
        <w:rPr>
          <w:b/>
          <w:caps/>
          <w:sz w:val="21"/>
          <w:szCs w:val="21"/>
          <w:u w:val="single"/>
        </w:rPr>
      </w:pPr>
      <w:r w:rsidRPr="002167E7">
        <w:rPr>
          <w:b/>
          <w:caps/>
          <w:sz w:val="21"/>
          <w:szCs w:val="21"/>
          <w:u w:val="single"/>
        </w:rPr>
        <w:t>XIV. VIS MAJOR:</w:t>
      </w:r>
    </w:p>
    <w:p w:rsidR="002D0EFF" w:rsidRPr="002167E7" w:rsidRDefault="002D0EFF" w:rsidP="002D0EFF">
      <w:pPr>
        <w:tabs>
          <w:tab w:val="left" w:pos="426"/>
        </w:tabs>
        <w:jc w:val="both"/>
        <w:rPr>
          <w:sz w:val="21"/>
          <w:szCs w:val="21"/>
        </w:rPr>
      </w:pPr>
      <w:r w:rsidRPr="002167E7">
        <w:rPr>
          <w:sz w:val="21"/>
          <w:szCs w:val="21"/>
        </w:rPr>
        <w:t>A szerződő Felek mentesülnek a jelen szerződésből fakadó kötelezettségeik nem vagy részleges teljesítésével kapcsolatos felelősség alól, ha a nem teljesítés ellenállhatatlan erők (vis major) következménye. Vis majornak minősül egy esemény, amely nem vezethető vissza a Vállalkozó vagy a Megrendelők saját hibájára vagy gondatlanságára és nem látható előre. A vis major által érintett fél köteles a másik felet a vis major helyzet bekövetkezéséről, illetve megszűnéséről 3 napon belül értesíteni.</w:t>
      </w:r>
    </w:p>
    <w:p w:rsidR="002D0EFF" w:rsidRPr="002167E7" w:rsidRDefault="002D0EFF" w:rsidP="002D0EFF">
      <w:pPr>
        <w:tabs>
          <w:tab w:val="left" w:pos="426"/>
        </w:tabs>
        <w:spacing w:before="240"/>
        <w:jc w:val="both"/>
        <w:rPr>
          <w:sz w:val="21"/>
          <w:szCs w:val="21"/>
        </w:rPr>
      </w:pPr>
      <w:r w:rsidRPr="002167E7">
        <w:rPr>
          <w:b/>
          <w:caps/>
          <w:sz w:val="21"/>
          <w:szCs w:val="21"/>
          <w:u w:val="single"/>
        </w:rPr>
        <w:t>XV. TITOKTARTÁS</w:t>
      </w:r>
      <w:r w:rsidRPr="002167E7">
        <w:rPr>
          <w:b/>
          <w:caps/>
          <w:sz w:val="21"/>
          <w:szCs w:val="21"/>
        </w:rPr>
        <w:t>:</w:t>
      </w:r>
    </w:p>
    <w:p w:rsidR="002D0EFF" w:rsidRPr="002167E7" w:rsidRDefault="002D0EFF" w:rsidP="002D0EFF">
      <w:pPr>
        <w:tabs>
          <w:tab w:val="left" w:pos="426"/>
        </w:tabs>
        <w:jc w:val="both"/>
        <w:rPr>
          <w:sz w:val="21"/>
          <w:szCs w:val="21"/>
        </w:rPr>
      </w:pPr>
      <w:r w:rsidRPr="002167E7">
        <w:rPr>
          <w:sz w:val="21"/>
          <w:szCs w:val="21"/>
        </w:rPr>
        <w:t>Felek tudomásul veszik, hogy a jelen szerződés teljesítése során megismert, a másik Fél tevékenységéhez kapcsolódó minden olyan adat, tény, információ, stb. (a továbbiakban: adat) amelyek a Ptk. szerinti üzlet titok, illetve védett ismeret fogalmi körébe tartoznak – és amelyet jogszabály egyébként más titokfajtának nem minősít – a Felek üzleti titkát képezi. Felek a tudomásukra jutó titkokat a vonatkozó jogszabályokra és a jelen szerződésben foglaltakra figyelemmel kötelesek kezelni. Titoktartási kötelezettségük körében a tudomásukra jutott adatokat illetéktelen harmadik személy részére hozzáférhetővé nem tehetik, vele nem közölhetik, részére át nem adhatják, nyilvánosságra nem hozhatják.</w:t>
      </w:r>
    </w:p>
    <w:p w:rsidR="002D0EFF" w:rsidRPr="002167E7" w:rsidRDefault="002D0EFF" w:rsidP="002D0EFF">
      <w:pPr>
        <w:tabs>
          <w:tab w:val="left" w:pos="426"/>
        </w:tabs>
        <w:spacing w:before="240"/>
        <w:jc w:val="both"/>
        <w:rPr>
          <w:b/>
          <w:caps/>
          <w:sz w:val="21"/>
          <w:szCs w:val="21"/>
        </w:rPr>
      </w:pPr>
      <w:r w:rsidRPr="002167E7">
        <w:rPr>
          <w:b/>
          <w:caps/>
          <w:sz w:val="21"/>
          <w:szCs w:val="21"/>
          <w:u w:val="single"/>
        </w:rPr>
        <w:t>XVI. egyéb megállapodások</w:t>
      </w:r>
      <w:r w:rsidRPr="002167E7">
        <w:rPr>
          <w:b/>
          <w:caps/>
          <w:sz w:val="21"/>
          <w:szCs w:val="21"/>
        </w:rPr>
        <w:t>:</w:t>
      </w:r>
    </w:p>
    <w:p w:rsidR="002D0EFF" w:rsidRPr="002167E7" w:rsidRDefault="002D0EFF" w:rsidP="002D0EFF">
      <w:pPr>
        <w:tabs>
          <w:tab w:val="left" w:pos="426"/>
        </w:tabs>
        <w:jc w:val="both"/>
        <w:rPr>
          <w:sz w:val="21"/>
          <w:szCs w:val="21"/>
        </w:rPr>
      </w:pPr>
      <w:r w:rsidRPr="002167E7">
        <w:rPr>
          <w:sz w:val="21"/>
          <w:szCs w:val="21"/>
        </w:rPr>
        <w:t>16.1. A Vállalkozó jelen szerződés aláírásával nyilatkozik, hogy szervezete a nemzeti vagyonról szóló 2011. évi CXCIV törvény (</w:t>
      </w:r>
      <w:proofErr w:type="spellStart"/>
      <w:r w:rsidRPr="002167E7">
        <w:rPr>
          <w:sz w:val="21"/>
          <w:szCs w:val="21"/>
        </w:rPr>
        <w:t>Nvtv</w:t>
      </w:r>
      <w:proofErr w:type="spellEnd"/>
      <w:r w:rsidRPr="002167E7">
        <w:rPr>
          <w:sz w:val="21"/>
          <w:szCs w:val="21"/>
        </w:rPr>
        <w:t>.) 3. § (1) bekezdés 1. pontjában foglaltak alapján átlátható szervezetnek minősül. Vállalja továbbá, hogy e ténynek a jelen szerződés fennállása alatt történő változása esetén arról a Megrendelőt haladéktalanul tájékoztatja.</w:t>
      </w:r>
    </w:p>
    <w:p w:rsidR="002D0EFF" w:rsidRPr="002167E7" w:rsidRDefault="002D0EFF" w:rsidP="002D0EFF">
      <w:pPr>
        <w:tabs>
          <w:tab w:val="left" w:pos="426"/>
        </w:tabs>
        <w:spacing w:before="120"/>
        <w:jc w:val="both"/>
        <w:rPr>
          <w:sz w:val="21"/>
          <w:szCs w:val="21"/>
        </w:rPr>
      </w:pPr>
      <w:r w:rsidRPr="002167E7">
        <w:rPr>
          <w:sz w:val="21"/>
          <w:szCs w:val="21"/>
        </w:rPr>
        <w:t>16.2. A Vállalkozó aláírásával nyilatkozik arról, hogy a cége nevében feladatot közvetlenül ellátó személy nem áll a Szegedi Tudományegyetemmel közalkalmazotti jogviszonyban.</w:t>
      </w:r>
    </w:p>
    <w:p w:rsidR="002D0EFF" w:rsidRPr="002167E7" w:rsidRDefault="002D0EFF" w:rsidP="00803D1F">
      <w:pPr>
        <w:pStyle w:val="Szvegtrzs"/>
        <w:tabs>
          <w:tab w:val="left" w:pos="426"/>
        </w:tabs>
        <w:spacing w:before="120"/>
        <w:rPr>
          <w:bCs/>
          <w:sz w:val="21"/>
          <w:szCs w:val="21"/>
        </w:rPr>
      </w:pPr>
      <w:r w:rsidRPr="002167E7">
        <w:rPr>
          <w:bCs/>
          <w:sz w:val="21"/>
          <w:szCs w:val="21"/>
        </w:rPr>
        <w:lastRenderedPageBreak/>
        <w:t>16.3. Jelen szerződés egymással szó szerint megegyező 4 (négy) eredeti példányban készült, amelyeket szerződő Felek elolvastak és értelmeztek, majd ezt követően, mint akaratukkal mindenben megegyezőt jóváhagyólag aláírták. A szerződés a mindkét fél által történt aláírást követően lép hatályba.</w:t>
      </w:r>
    </w:p>
    <w:p w:rsidR="005A35B1" w:rsidRPr="002167E7" w:rsidRDefault="005A35B1" w:rsidP="00771FF5">
      <w:pPr>
        <w:tabs>
          <w:tab w:val="left" w:pos="426"/>
        </w:tabs>
        <w:spacing w:before="120"/>
        <w:jc w:val="both"/>
        <w:rPr>
          <w:sz w:val="21"/>
          <w:szCs w:val="21"/>
        </w:rPr>
      </w:pPr>
      <w:r w:rsidRPr="002167E7">
        <w:rPr>
          <w:b/>
          <w:bCs/>
          <w:sz w:val="21"/>
          <w:szCs w:val="21"/>
          <w:u w:val="single"/>
        </w:rPr>
        <w:t>A szerződés melléklete</w:t>
      </w:r>
      <w:r w:rsidR="00C20709">
        <w:rPr>
          <w:b/>
          <w:bCs/>
          <w:sz w:val="21"/>
          <w:szCs w:val="21"/>
          <w:u w:val="single"/>
        </w:rPr>
        <w:t>i</w:t>
      </w:r>
      <w:r w:rsidRPr="002167E7">
        <w:rPr>
          <w:b/>
          <w:bCs/>
          <w:sz w:val="21"/>
          <w:szCs w:val="21"/>
          <w:u w:val="single"/>
        </w:rPr>
        <w:t>:</w:t>
      </w:r>
    </w:p>
    <w:p w:rsidR="00C20709" w:rsidRPr="00D37165" w:rsidRDefault="00C20709" w:rsidP="00C20709">
      <w:pPr>
        <w:pStyle w:val="Listaszerbekezds"/>
        <w:numPr>
          <w:ilvl w:val="0"/>
          <w:numId w:val="1"/>
        </w:numPr>
        <w:tabs>
          <w:tab w:val="left" w:pos="426"/>
        </w:tabs>
        <w:jc w:val="both"/>
        <w:rPr>
          <w:sz w:val="21"/>
          <w:szCs w:val="21"/>
        </w:rPr>
      </w:pPr>
      <w:r w:rsidRPr="00D37165">
        <w:rPr>
          <w:sz w:val="21"/>
          <w:szCs w:val="21"/>
        </w:rPr>
        <w:t xml:space="preserve">számú melléklet: épület </w:t>
      </w:r>
      <w:r>
        <w:rPr>
          <w:sz w:val="21"/>
          <w:szCs w:val="21"/>
        </w:rPr>
        <w:t>alaprajz</w:t>
      </w:r>
    </w:p>
    <w:p w:rsidR="00C20709" w:rsidRPr="00D37165" w:rsidRDefault="00C20709" w:rsidP="00C20709">
      <w:pPr>
        <w:pStyle w:val="Listaszerbekezds"/>
        <w:numPr>
          <w:ilvl w:val="0"/>
          <w:numId w:val="1"/>
        </w:numPr>
        <w:tabs>
          <w:tab w:val="left" w:pos="426"/>
        </w:tabs>
        <w:jc w:val="both"/>
        <w:rPr>
          <w:sz w:val="21"/>
          <w:szCs w:val="21"/>
        </w:rPr>
      </w:pPr>
      <w:r w:rsidRPr="00D37165">
        <w:rPr>
          <w:sz w:val="21"/>
          <w:szCs w:val="21"/>
        </w:rPr>
        <w:t>számú melléklet: Vállalkozó árajánlata az árazott költségvetéssel</w:t>
      </w:r>
    </w:p>
    <w:p w:rsidR="00227BA7" w:rsidRPr="002167E7" w:rsidRDefault="00227BA7" w:rsidP="00803D1F">
      <w:pPr>
        <w:tabs>
          <w:tab w:val="left" w:pos="426"/>
        </w:tabs>
        <w:jc w:val="both"/>
        <w:rPr>
          <w:sz w:val="21"/>
          <w:szCs w:val="21"/>
        </w:rPr>
      </w:pPr>
    </w:p>
    <w:p w:rsidR="005A35B1" w:rsidRPr="002167E7" w:rsidRDefault="005A35B1" w:rsidP="00771FF5">
      <w:pPr>
        <w:tabs>
          <w:tab w:val="center" w:pos="2268"/>
          <w:tab w:val="center" w:pos="6804"/>
        </w:tabs>
        <w:jc w:val="center"/>
        <w:rPr>
          <w:b/>
          <w:sz w:val="21"/>
          <w:szCs w:val="21"/>
        </w:rPr>
      </w:pPr>
      <w:r w:rsidRPr="002167E7">
        <w:rPr>
          <w:b/>
          <w:sz w:val="21"/>
          <w:szCs w:val="21"/>
        </w:rPr>
        <w:t>Vállalkozó részéről:</w:t>
      </w:r>
    </w:p>
    <w:p w:rsidR="005A35B1" w:rsidRPr="002167E7" w:rsidRDefault="005A35B1" w:rsidP="005A35B1">
      <w:pPr>
        <w:tabs>
          <w:tab w:val="center" w:pos="2268"/>
          <w:tab w:val="center" w:pos="6804"/>
        </w:tabs>
        <w:rPr>
          <w:b/>
          <w:sz w:val="21"/>
          <w:szCs w:val="21"/>
        </w:rPr>
      </w:pPr>
    </w:p>
    <w:p w:rsidR="005A35B1" w:rsidRPr="002167E7" w:rsidRDefault="005A35B1" w:rsidP="005A35B1">
      <w:pPr>
        <w:tabs>
          <w:tab w:val="center" w:pos="2268"/>
          <w:tab w:val="center" w:pos="6804"/>
        </w:tabs>
        <w:rPr>
          <w:sz w:val="21"/>
          <w:szCs w:val="21"/>
        </w:rPr>
      </w:pPr>
    </w:p>
    <w:p w:rsidR="00227BA7" w:rsidRPr="002167E7" w:rsidRDefault="00227BA7" w:rsidP="005A35B1">
      <w:pPr>
        <w:tabs>
          <w:tab w:val="center" w:pos="2268"/>
          <w:tab w:val="center" w:pos="6804"/>
        </w:tabs>
        <w:rPr>
          <w:sz w:val="21"/>
          <w:szCs w:val="21"/>
        </w:rPr>
      </w:pPr>
    </w:p>
    <w:p w:rsidR="005A35B1" w:rsidRPr="002167E7" w:rsidRDefault="005A35B1" w:rsidP="005A35B1">
      <w:pPr>
        <w:tabs>
          <w:tab w:val="center" w:pos="2268"/>
          <w:tab w:val="center" w:pos="6804"/>
        </w:tabs>
        <w:jc w:val="center"/>
        <w:rPr>
          <w:sz w:val="21"/>
          <w:szCs w:val="21"/>
        </w:rPr>
      </w:pPr>
      <w:r w:rsidRPr="002167E7">
        <w:rPr>
          <w:sz w:val="21"/>
          <w:szCs w:val="21"/>
        </w:rPr>
        <w:t>……………..……………….……………….</w:t>
      </w:r>
    </w:p>
    <w:p w:rsidR="005A35B1" w:rsidRPr="002167E7" w:rsidRDefault="005A35B1" w:rsidP="005A35B1">
      <w:pPr>
        <w:tabs>
          <w:tab w:val="center" w:pos="2268"/>
          <w:tab w:val="center" w:pos="6804"/>
        </w:tabs>
        <w:jc w:val="center"/>
        <w:rPr>
          <w:b/>
          <w:sz w:val="21"/>
          <w:szCs w:val="21"/>
        </w:rPr>
      </w:pPr>
      <w:r w:rsidRPr="002167E7">
        <w:rPr>
          <w:b/>
          <w:sz w:val="21"/>
          <w:szCs w:val="21"/>
        </w:rPr>
        <w:t>………………………………</w:t>
      </w:r>
    </w:p>
    <w:p w:rsidR="005A35B1" w:rsidRPr="002167E7" w:rsidRDefault="002D0EFF" w:rsidP="005A35B1">
      <w:pPr>
        <w:tabs>
          <w:tab w:val="center" w:pos="2268"/>
          <w:tab w:val="center" w:pos="6804"/>
        </w:tabs>
        <w:jc w:val="center"/>
        <w:rPr>
          <w:sz w:val="21"/>
          <w:szCs w:val="21"/>
        </w:rPr>
      </w:pPr>
      <w:r w:rsidRPr="002167E7">
        <w:rPr>
          <w:sz w:val="21"/>
          <w:szCs w:val="21"/>
        </w:rPr>
        <w:t>……………………</w:t>
      </w:r>
    </w:p>
    <w:p w:rsidR="005A35B1" w:rsidRPr="002167E7" w:rsidRDefault="005A35B1" w:rsidP="005A35B1">
      <w:pPr>
        <w:tabs>
          <w:tab w:val="center" w:pos="2268"/>
          <w:tab w:val="center" w:pos="6804"/>
        </w:tabs>
        <w:jc w:val="center"/>
        <w:rPr>
          <w:b/>
          <w:sz w:val="21"/>
          <w:szCs w:val="21"/>
        </w:rPr>
      </w:pPr>
      <w:r w:rsidRPr="002167E7">
        <w:rPr>
          <w:b/>
          <w:sz w:val="21"/>
          <w:szCs w:val="21"/>
        </w:rPr>
        <w:t>…………………</w:t>
      </w:r>
      <w:r w:rsidR="002D0EFF" w:rsidRPr="002167E7">
        <w:rPr>
          <w:b/>
          <w:sz w:val="21"/>
          <w:szCs w:val="21"/>
        </w:rPr>
        <w:t>…</w:t>
      </w:r>
    </w:p>
    <w:p w:rsidR="005A35B1" w:rsidRPr="002167E7" w:rsidRDefault="00EF6B38" w:rsidP="00771FF5">
      <w:pPr>
        <w:tabs>
          <w:tab w:val="center" w:pos="2268"/>
          <w:tab w:val="center" w:pos="6804"/>
        </w:tabs>
        <w:spacing w:before="120"/>
        <w:rPr>
          <w:sz w:val="21"/>
          <w:szCs w:val="21"/>
        </w:rPr>
      </w:pPr>
      <w:r w:rsidRPr="002167E7">
        <w:rPr>
          <w:sz w:val="21"/>
          <w:szCs w:val="21"/>
        </w:rPr>
        <w:t>…………</w:t>
      </w:r>
      <w:r w:rsidR="005A35B1" w:rsidRPr="002167E7">
        <w:rPr>
          <w:sz w:val="21"/>
          <w:szCs w:val="21"/>
        </w:rPr>
        <w:t xml:space="preserve">., </w:t>
      </w:r>
      <w:r w:rsidR="00137723" w:rsidRPr="002167E7">
        <w:rPr>
          <w:sz w:val="21"/>
          <w:szCs w:val="21"/>
        </w:rPr>
        <w:t>202</w:t>
      </w:r>
      <w:r w:rsidRPr="002167E7">
        <w:rPr>
          <w:sz w:val="21"/>
          <w:szCs w:val="21"/>
        </w:rPr>
        <w:t>1……</w:t>
      </w:r>
      <w:r w:rsidR="005A35B1" w:rsidRPr="002167E7">
        <w:rPr>
          <w:sz w:val="21"/>
          <w:szCs w:val="21"/>
        </w:rPr>
        <w:t>…………..</w:t>
      </w:r>
    </w:p>
    <w:p w:rsidR="002D0EFF" w:rsidRPr="002167E7" w:rsidRDefault="002D0EFF" w:rsidP="005A35B1">
      <w:pPr>
        <w:tabs>
          <w:tab w:val="left" w:pos="426"/>
        </w:tabs>
        <w:jc w:val="both"/>
        <w:rPr>
          <w:sz w:val="21"/>
          <w:szCs w:val="21"/>
        </w:rPr>
      </w:pPr>
    </w:p>
    <w:p w:rsidR="00614AED" w:rsidRPr="002167E7" w:rsidRDefault="00614AED" w:rsidP="00614AED">
      <w:pPr>
        <w:tabs>
          <w:tab w:val="left" w:pos="426"/>
        </w:tabs>
        <w:jc w:val="both"/>
        <w:rPr>
          <w:b/>
          <w:bCs/>
          <w:sz w:val="21"/>
          <w:szCs w:val="21"/>
          <w:u w:val="single"/>
        </w:rPr>
      </w:pPr>
    </w:p>
    <w:p w:rsidR="00614AED" w:rsidRPr="002167E7" w:rsidRDefault="00614AED" w:rsidP="00614AED">
      <w:pPr>
        <w:tabs>
          <w:tab w:val="center" w:pos="0"/>
          <w:tab w:val="center" w:pos="6804"/>
        </w:tabs>
        <w:jc w:val="center"/>
        <w:rPr>
          <w:b/>
          <w:sz w:val="21"/>
          <w:szCs w:val="21"/>
        </w:rPr>
      </w:pPr>
      <w:r w:rsidRPr="002167E7">
        <w:rPr>
          <w:b/>
          <w:sz w:val="21"/>
          <w:szCs w:val="21"/>
        </w:rPr>
        <w:t>Megrendelő részéről:</w:t>
      </w:r>
    </w:p>
    <w:p w:rsidR="00614AED" w:rsidRPr="002167E7" w:rsidRDefault="00614AED" w:rsidP="00614AED">
      <w:pPr>
        <w:tabs>
          <w:tab w:val="center" w:pos="0"/>
          <w:tab w:val="center" w:pos="6804"/>
        </w:tabs>
        <w:jc w:val="center"/>
        <w:rPr>
          <w:b/>
          <w:sz w:val="21"/>
          <w:szCs w:val="21"/>
        </w:rPr>
      </w:pPr>
    </w:p>
    <w:tbl>
      <w:tblPr>
        <w:tblW w:w="0" w:type="auto"/>
        <w:tblInd w:w="108" w:type="dxa"/>
        <w:tblLook w:val="04A0" w:firstRow="1" w:lastRow="0" w:firstColumn="1" w:lastColumn="0" w:noHBand="0" w:noVBand="1"/>
      </w:tblPr>
      <w:tblGrid>
        <w:gridCol w:w="4436"/>
        <w:gridCol w:w="4528"/>
      </w:tblGrid>
      <w:tr w:rsidR="00614AED" w:rsidRPr="002167E7" w:rsidTr="00300045">
        <w:tc>
          <w:tcPr>
            <w:tcW w:w="4436" w:type="dxa"/>
            <w:shd w:val="clear" w:color="auto" w:fill="auto"/>
          </w:tcPr>
          <w:p w:rsidR="00614AED" w:rsidRPr="002167E7" w:rsidRDefault="00614AED" w:rsidP="00300045">
            <w:pPr>
              <w:tabs>
                <w:tab w:val="left" w:pos="6120"/>
              </w:tabs>
              <w:autoSpaceDE w:val="0"/>
              <w:autoSpaceDN w:val="0"/>
              <w:spacing w:before="120"/>
              <w:jc w:val="center"/>
              <w:rPr>
                <w:bCs/>
                <w:sz w:val="21"/>
                <w:szCs w:val="21"/>
              </w:rPr>
            </w:pPr>
          </w:p>
        </w:tc>
        <w:tc>
          <w:tcPr>
            <w:tcW w:w="4528" w:type="dxa"/>
            <w:shd w:val="clear" w:color="auto" w:fill="auto"/>
          </w:tcPr>
          <w:p w:rsidR="00614AED" w:rsidRPr="002167E7" w:rsidRDefault="00614AED" w:rsidP="00300045">
            <w:pPr>
              <w:tabs>
                <w:tab w:val="left" w:pos="6120"/>
              </w:tabs>
              <w:autoSpaceDE w:val="0"/>
              <w:autoSpaceDN w:val="0"/>
              <w:spacing w:before="120"/>
              <w:jc w:val="center"/>
              <w:rPr>
                <w:bCs/>
                <w:sz w:val="21"/>
                <w:szCs w:val="21"/>
              </w:rPr>
            </w:pPr>
          </w:p>
        </w:tc>
      </w:tr>
      <w:tr w:rsidR="00614AED" w:rsidRPr="002167E7" w:rsidTr="00300045">
        <w:tc>
          <w:tcPr>
            <w:tcW w:w="4436" w:type="dxa"/>
            <w:shd w:val="clear" w:color="auto" w:fill="auto"/>
          </w:tcPr>
          <w:p w:rsidR="00614AED" w:rsidRPr="002167E7" w:rsidRDefault="00614AED" w:rsidP="00300045">
            <w:pPr>
              <w:tabs>
                <w:tab w:val="left" w:pos="6120"/>
              </w:tabs>
              <w:autoSpaceDE w:val="0"/>
              <w:autoSpaceDN w:val="0"/>
              <w:spacing w:before="120"/>
              <w:jc w:val="center"/>
              <w:rPr>
                <w:bCs/>
                <w:sz w:val="21"/>
                <w:szCs w:val="21"/>
              </w:rPr>
            </w:pPr>
            <w:r w:rsidRPr="002167E7">
              <w:rPr>
                <w:bCs/>
                <w:sz w:val="21"/>
                <w:szCs w:val="21"/>
              </w:rPr>
              <w:t>……………………………….</w:t>
            </w:r>
          </w:p>
        </w:tc>
        <w:tc>
          <w:tcPr>
            <w:tcW w:w="4528" w:type="dxa"/>
            <w:shd w:val="clear" w:color="auto" w:fill="auto"/>
          </w:tcPr>
          <w:p w:rsidR="00614AED" w:rsidRPr="002167E7" w:rsidRDefault="00614AED" w:rsidP="00300045">
            <w:pPr>
              <w:tabs>
                <w:tab w:val="left" w:pos="6120"/>
              </w:tabs>
              <w:autoSpaceDE w:val="0"/>
              <w:autoSpaceDN w:val="0"/>
              <w:spacing w:before="120"/>
              <w:jc w:val="center"/>
              <w:rPr>
                <w:bCs/>
                <w:sz w:val="21"/>
                <w:szCs w:val="21"/>
              </w:rPr>
            </w:pPr>
            <w:r w:rsidRPr="002167E7">
              <w:rPr>
                <w:bCs/>
                <w:sz w:val="21"/>
                <w:szCs w:val="21"/>
              </w:rPr>
              <w:t>……………………………….</w:t>
            </w:r>
          </w:p>
        </w:tc>
      </w:tr>
      <w:tr w:rsidR="00614AED" w:rsidRPr="002167E7" w:rsidTr="00300045">
        <w:tc>
          <w:tcPr>
            <w:tcW w:w="4436" w:type="dxa"/>
            <w:shd w:val="clear" w:color="auto" w:fill="auto"/>
          </w:tcPr>
          <w:p w:rsidR="00614AED" w:rsidRPr="002167E7" w:rsidRDefault="00614AED" w:rsidP="00300045">
            <w:pPr>
              <w:tabs>
                <w:tab w:val="left" w:pos="6120"/>
              </w:tabs>
              <w:autoSpaceDE w:val="0"/>
              <w:autoSpaceDN w:val="0"/>
              <w:spacing w:before="120"/>
              <w:jc w:val="center"/>
              <w:rPr>
                <w:b/>
                <w:bCs/>
                <w:sz w:val="21"/>
                <w:szCs w:val="21"/>
              </w:rPr>
            </w:pPr>
            <w:r w:rsidRPr="002167E7">
              <w:rPr>
                <w:b/>
                <w:bCs/>
                <w:sz w:val="21"/>
                <w:szCs w:val="21"/>
              </w:rPr>
              <w:t>Csóti Ferenc</w:t>
            </w:r>
            <w:r w:rsidRPr="002167E7">
              <w:rPr>
                <w:b/>
                <w:bCs/>
                <w:sz w:val="21"/>
                <w:szCs w:val="21"/>
              </w:rPr>
              <w:br/>
            </w:r>
            <w:r w:rsidRPr="002167E7">
              <w:rPr>
                <w:bCs/>
                <w:sz w:val="21"/>
                <w:szCs w:val="21"/>
              </w:rPr>
              <w:t>műszaki igazgató</w:t>
            </w:r>
          </w:p>
        </w:tc>
        <w:tc>
          <w:tcPr>
            <w:tcW w:w="4528" w:type="dxa"/>
            <w:shd w:val="clear" w:color="auto" w:fill="auto"/>
          </w:tcPr>
          <w:p w:rsidR="00614AED" w:rsidRPr="002167E7" w:rsidRDefault="00614AED" w:rsidP="00300045">
            <w:pPr>
              <w:tabs>
                <w:tab w:val="left" w:pos="6120"/>
              </w:tabs>
              <w:autoSpaceDE w:val="0"/>
              <w:autoSpaceDN w:val="0"/>
              <w:spacing w:before="120"/>
              <w:jc w:val="center"/>
              <w:rPr>
                <w:b/>
                <w:bCs/>
                <w:sz w:val="21"/>
                <w:szCs w:val="21"/>
              </w:rPr>
            </w:pPr>
            <w:r w:rsidRPr="002167E7">
              <w:rPr>
                <w:b/>
                <w:bCs/>
                <w:sz w:val="21"/>
                <w:szCs w:val="21"/>
              </w:rPr>
              <w:t>Viszmeg Ivett</w:t>
            </w:r>
            <w:r w:rsidRPr="002167E7">
              <w:rPr>
                <w:b/>
                <w:bCs/>
                <w:sz w:val="21"/>
                <w:szCs w:val="21"/>
              </w:rPr>
              <w:br/>
            </w:r>
            <w:r w:rsidRPr="002167E7">
              <w:rPr>
                <w:bCs/>
                <w:sz w:val="21"/>
                <w:szCs w:val="21"/>
              </w:rPr>
              <w:t>pénzügyi ellenjegyző</w:t>
            </w:r>
          </w:p>
        </w:tc>
      </w:tr>
      <w:tr w:rsidR="00614AED" w:rsidRPr="002167E7" w:rsidTr="00300045">
        <w:tc>
          <w:tcPr>
            <w:tcW w:w="8964" w:type="dxa"/>
            <w:gridSpan w:val="2"/>
            <w:shd w:val="clear" w:color="auto" w:fill="auto"/>
          </w:tcPr>
          <w:p w:rsidR="00614AED" w:rsidRPr="002167E7" w:rsidRDefault="00614AED" w:rsidP="00300045">
            <w:pPr>
              <w:tabs>
                <w:tab w:val="left" w:pos="6120"/>
              </w:tabs>
              <w:autoSpaceDE w:val="0"/>
              <w:autoSpaceDN w:val="0"/>
              <w:spacing w:before="120"/>
              <w:rPr>
                <w:bCs/>
                <w:sz w:val="21"/>
                <w:szCs w:val="21"/>
              </w:rPr>
            </w:pPr>
          </w:p>
          <w:p w:rsidR="00614AED" w:rsidRPr="002167E7" w:rsidRDefault="00614AED" w:rsidP="00300045">
            <w:pPr>
              <w:tabs>
                <w:tab w:val="left" w:pos="6120"/>
              </w:tabs>
              <w:autoSpaceDE w:val="0"/>
              <w:autoSpaceDN w:val="0"/>
              <w:spacing w:before="120"/>
              <w:jc w:val="center"/>
              <w:rPr>
                <w:bCs/>
                <w:sz w:val="21"/>
                <w:szCs w:val="21"/>
              </w:rPr>
            </w:pPr>
          </w:p>
        </w:tc>
      </w:tr>
      <w:tr w:rsidR="00614AED" w:rsidRPr="002167E7" w:rsidTr="00300045">
        <w:tc>
          <w:tcPr>
            <w:tcW w:w="8964" w:type="dxa"/>
            <w:gridSpan w:val="2"/>
            <w:shd w:val="clear" w:color="auto" w:fill="auto"/>
          </w:tcPr>
          <w:p w:rsidR="00614AED" w:rsidRPr="002167E7" w:rsidRDefault="00614AED" w:rsidP="00300045">
            <w:pPr>
              <w:tabs>
                <w:tab w:val="left" w:pos="6120"/>
              </w:tabs>
              <w:autoSpaceDE w:val="0"/>
              <w:autoSpaceDN w:val="0"/>
              <w:spacing w:before="120"/>
              <w:jc w:val="center"/>
              <w:rPr>
                <w:bCs/>
                <w:sz w:val="21"/>
                <w:szCs w:val="21"/>
              </w:rPr>
            </w:pPr>
            <w:r w:rsidRPr="002167E7">
              <w:rPr>
                <w:bCs/>
                <w:sz w:val="21"/>
                <w:szCs w:val="21"/>
              </w:rPr>
              <w:t>……………………………….</w:t>
            </w:r>
          </w:p>
        </w:tc>
      </w:tr>
      <w:tr w:rsidR="00614AED" w:rsidRPr="002167E7" w:rsidTr="00300045">
        <w:tc>
          <w:tcPr>
            <w:tcW w:w="8964" w:type="dxa"/>
            <w:gridSpan w:val="2"/>
            <w:shd w:val="clear" w:color="auto" w:fill="auto"/>
          </w:tcPr>
          <w:p w:rsidR="00614AED" w:rsidRPr="002167E7" w:rsidRDefault="00614AED" w:rsidP="00137723">
            <w:pPr>
              <w:tabs>
                <w:tab w:val="left" w:pos="6120"/>
              </w:tabs>
              <w:autoSpaceDE w:val="0"/>
              <w:autoSpaceDN w:val="0"/>
              <w:spacing w:before="120"/>
              <w:jc w:val="center"/>
              <w:rPr>
                <w:bCs/>
                <w:sz w:val="21"/>
                <w:szCs w:val="21"/>
              </w:rPr>
            </w:pPr>
            <w:r w:rsidRPr="002167E7">
              <w:rPr>
                <w:b/>
                <w:bCs/>
                <w:sz w:val="21"/>
                <w:szCs w:val="21"/>
              </w:rPr>
              <w:t>Dr. Nagy Paulina</w:t>
            </w:r>
            <w:r w:rsidRPr="002167E7">
              <w:rPr>
                <w:bCs/>
                <w:sz w:val="21"/>
                <w:szCs w:val="21"/>
              </w:rPr>
              <w:br/>
              <w:t>jogi ellenjegyző</w:t>
            </w:r>
          </w:p>
        </w:tc>
      </w:tr>
    </w:tbl>
    <w:p w:rsidR="00137723" w:rsidRPr="002167E7" w:rsidRDefault="00137723" w:rsidP="002D0EFF">
      <w:pPr>
        <w:tabs>
          <w:tab w:val="center" w:pos="2268"/>
          <w:tab w:val="center" w:pos="6804"/>
        </w:tabs>
        <w:rPr>
          <w:sz w:val="21"/>
          <w:szCs w:val="21"/>
        </w:rPr>
      </w:pPr>
    </w:p>
    <w:p w:rsidR="00575166" w:rsidRPr="002167E7" w:rsidRDefault="002D0EFF" w:rsidP="002D0EFF">
      <w:pPr>
        <w:tabs>
          <w:tab w:val="center" w:pos="2268"/>
          <w:tab w:val="center" w:pos="6804"/>
        </w:tabs>
        <w:rPr>
          <w:sz w:val="21"/>
          <w:szCs w:val="21"/>
        </w:rPr>
      </w:pPr>
      <w:r w:rsidRPr="002167E7">
        <w:rPr>
          <w:sz w:val="21"/>
          <w:szCs w:val="21"/>
        </w:rPr>
        <w:t xml:space="preserve">Szeged, </w:t>
      </w:r>
      <w:r w:rsidR="00137723" w:rsidRPr="002167E7">
        <w:rPr>
          <w:sz w:val="21"/>
          <w:szCs w:val="21"/>
        </w:rPr>
        <w:t>202</w:t>
      </w:r>
      <w:r w:rsidR="00EF6B38" w:rsidRPr="002167E7">
        <w:rPr>
          <w:sz w:val="21"/>
          <w:szCs w:val="21"/>
        </w:rPr>
        <w:t>1</w:t>
      </w:r>
      <w:proofErr w:type="gramStart"/>
      <w:r w:rsidRPr="002167E7">
        <w:rPr>
          <w:sz w:val="21"/>
          <w:szCs w:val="21"/>
        </w:rPr>
        <w:t>…………………..</w:t>
      </w:r>
      <w:proofErr w:type="gramEnd"/>
    </w:p>
    <w:sectPr w:rsidR="00575166" w:rsidRPr="002167E7" w:rsidSect="00AB42A8">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DC" w:rsidRDefault="00C35DDC" w:rsidP="00C35DDC">
      <w:r>
        <w:separator/>
      </w:r>
    </w:p>
  </w:endnote>
  <w:endnote w:type="continuationSeparator" w:id="0">
    <w:p w:rsidR="00C35DDC" w:rsidRDefault="00C35DDC" w:rsidP="00C3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53839"/>
      <w:docPartObj>
        <w:docPartGallery w:val="Page Numbers (Bottom of Page)"/>
        <w:docPartUnique/>
      </w:docPartObj>
    </w:sdtPr>
    <w:sdtEndPr/>
    <w:sdtContent>
      <w:p w:rsidR="002F3B93" w:rsidRDefault="002F3B93">
        <w:pPr>
          <w:pStyle w:val="llb"/>
          <w:jc w:val="right"/>
        </w:pPr>
        <w:r>
          <w:fldChar w:fldCharType="begin"/>
        </w:r>
        <w:r>
          <w:instrText>PAGE   \* MERGEFORMAT</w:instrText>
        </w:r>
        <w:r>
          <w:fldChar w:fldCharType="separate"/>
        </w:r>
        <w:r w:rsidR="009B7523">
          <w:rPr>
            <w:noProof/>
          </w:rPr>
          <w:t>2</w:t>
        </w:r>
        <w:r>
          <w:fldChar w:fldCharType="end"/>
        </w:r>
      </w:p>
    </w:sdtContent>
  </w:sdt>
  <w:p w:rsidR="002F3B93" w:rsidRDefault="002F3B9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DC" w:rsidRDefault="00C35DDC" w:rsidP="00C35DDC">
      <w:r>
        <w:separator/>
      </w:r>
    </w:p>
  </w:footnote>
  <w:footnote w:type="continuationSeparator" w:id="0">
    <w:p w:rsidR="00C35DDC" w:rsidRDefault="00C35DDC" w:rsidP="00C3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8" w:rsidRPr="00B90BCE" w:rsidRDefault="009B7523" w:rsidP="00B90BCE">
    <w:pPr>
      <w:pStyle w:val="lfej"/>
      <w:ind w:left="7088"/>
      <w:rPr>
        <w:sz w:val="22"/>
      </w:rPr>
    </w:pPr>
    <w:r>
      <w:rPr>
        <w:noProof/>
        <w:sz w:val="22"/>
        <w:lang w:eastAsia="hu-H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3.2pt;margin-top:-20.4pt;width:341pt;height:106.7pt;z-index:-251658752;visibility:visible">
          <v:imagedata r:id="rId1" o:title=""/>
        </v:shape>
        <o:OLEObject Type="Embed" ProgID="Word.Picture.8" ShapeID="_x0000_s2050" DrawAspect="Content" ObjectID="_1690280870" r:id="rId2"/>
      </w:object>
    </w:r>
    <w:r w:rsidR="00B90BCE" w:rsidRPr="00B90BCE">
      <w:rPr>
        <w:sz w:val="22"/>
      </w:rPr>
      <w:t xml:space="preserve">EOS: </w:t>
    </w:r>
  </w:p>
  <w:p w:rsidR="00B90BCE" w:rsidRDefault="00B90BCE" w:rsidP="002167E7">
    <w:pPr>
      <w:pStyle w:val="lfej"/>
      <w:ind w:left="7088"/>
      <w:rPr>
        <w:sz w:val="22"/>
      </w:rPr>
    </w:pPr>
    <w:r>
      <w:rPr>
        <w:sz w:val="22"/>
      </w:rPr>
      <w:t xml:space="preserve"> </w:t>
    </w:r>
    <w:r w:rsidRPr="00B90BCE">
      <w:rPr>
        <w:sz w:val="22"/>
      </w:rPr>
      <w:t xml:space="preserve">KV: </w:t>
    </w:r>
  </w:p>
  <w:p w:rsidR="002167E7" w:rsidRPr="00B90BCE" w:rsidRDefault="002167E7" w:rsidP="002167E7">
    <w:pPr>
      <w:pStyle w:val="lfej"/>
      <w:rPr>
        <w:sz w:val="22"/>
      </w:rPr>
    </w:pPr>
  </w:p>
  <w:p w:rsidR="00AB42A8" w:rsidRDefault="00AB42A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pStyle w:val="vlasz"/>
      <w:lvlText w:val="·"/>
      <w:lvlJc w:val="left"/>
      <w:pPr>
        <w:tabs>
          <w:tab w:val="num" w:pos="1152"/>
        </w:tabs>
      </w:pPr>
      <w:rPr>
        <w:rFonts w:ascii="Symbol" w:hAnsi="Symbol"/>
      </w:rPr>
    </w:lvl>
  </w:abstractNum>
  <w:abstractNum w:abstractNumId="1" w15:restartNumberingAfterBreak="0">
    <w:nsid w:val="00000004"/>
    <w:multiLevelType w:val="multilevel"/>
    <w:tmpl w:val="D2189C4E"/>
    <w:lvl w:ilvl="0">
      <w:start w:val="1"/>
      <w:numFmt w:val="decimal"/>
      <w:lvlText w:val="%1."/>
      <w:lvlJc w:val="left"/>
      <w:pPr>
        <w:tabs>
          <w:tab w:val="num" w:pos="360"/>
        </w:tabs>
      </w:pPr>
    </w:lvl>
    <w:lvl w:ilvl="1">
      <w:start w:val="1"/>
      <w:numFmt w:val="decimal"/>
      <w:lvlText w:val="%1.%2."/>
      <w:lvlJc w:val="left"/>
      <w:pPr>
        <w:tabs>
          <w:tab w:val="num" w:pos="1474"/>
        </w:tabs>
      </w:pPr>
      <w:rPr>
        <w:b w:val="0"/>
        <w:i w:val="0"/>
        <w:sz w:val="24"/>
        <w:szCs w:val="24"/>
      </w:r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960"/>
        </w:tabs>
      </w:pPr>
    </w:lvl>
    <w:lvl w:ilvl="7">
      <w:start w:val="1"/>
      <w:numFmt w:val="decimal"/>
      <w:lvlText w:val="%1.%2.%3.%4.%5.%6.%7.%8."/>
      <w:lvlJc w:val="left"/>
      <w:pPr>
        <w:tabs>
          <w:tab w:val="num" w:pos="4320"/>
        </w:tabs>
      </w:pPr>
    </w:lvl>
    <w:lvl w:ilvl="8">
      <w:start w:val="1"/>
      <w:numFmt w:val="decimal"/>
      <w:lvlText w:val="%1.%2.%3.%4.%5.%6.%7.%8.%9."/>
      <w:lvlJc w:val="left"/>
      <w:pPr>
        <w:tabs>
          <w:tab w:val="num" w:pos="5040"/>
        </w:tabs>
      </w:pPr>
    </w:lvl>
  </w:abstractNum>
  <w:abstractNum w:abstractNumId="2" w15:restartNumberingAfterBreak="0">
    <w:nsid w:val="00C12396"/>
    <w:multiLevelType w:val="hybridMultilevel"/>
    <w:tmpl w:val="BB565EAE"/>
    <w:lvl w:ilvl="0" w:tplc="040E000B">
      <w:start w:val="1"/>
      <w:numFmt w:val="bullet"/>
      <w:lvlText w:val=""/>
      <w:lvlJc w:val="left"/>
      <w:pPr>
        <w:ind w:left="360" w:hanging="360"/>
      </w:pPr>
      <w:rPr>
        <w:rFonts w:ascii="Wingdings" w:hAnsi="Wingding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5181195"/>
    <w:multiLevelType w:val="hybridMultilevel"/>
    <w:tmpl w:val="3E5EF48A"/>
    <w:lvl w:ilvl="0" w:tplc="0F6ABFA6">
      <w:start w:val="1"/>
      <w:numFmt w:val="decimal"/>
      <w:lvlText w:val="%1.)"/>
      <w:lvlJc w:val="left"/>
      <w:pPr>
        <w:ind w:left="720" w:hanging="360"/>
      </w:pPr>
      <w:rPr>
        <w:rFonts w:ascii="Trebuchet MS" w:eastAsiaTheme="minorHAnsi" w:hAnsi="Trebuchet MS" w:cstheme="minorHAnsi"/>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07DE03AE"/>
    <w:multiLevelType w:val="hybridMultilevel"/>
    <w:tmpl w:val="5558874C"/>
    <w:lvl w:ilvl="0" w:tplc="038EC8C2">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5" w15:restartNumberingAfterBreak="0">
    <w:nsid w:val="097502C5"/>
    <w:multiLevelType w:val="hybridMultilevel"/>
    <w:tmpl w:val="F61E85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AD95FDF"/>
    <w:multiLevelType w:val="hybridMultilevel"/>
    <w:tmpl w:val="D4AC6154"/>
    <w:lvl w:ilvl="0" w:tplc="F886EA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0B696685"/>
    <w:multiLevelType w:val="hybridMultilevel"/>
    <w:tmpl w:val="D32268CE"/>
    <w:lvl w:ilvl="0" w:tplc="EB54892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D16300B"/>
    <w:multiLevelType w:val="hybridMultilevel"/>
    <w:tmpl w:val="C8EEDEA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0FD46FC3"/>
    <w:multiLevelType w:val="hybridMultilevel"/>
    <w:tmpl w:val="AE5A248C"/>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1A0D1610"/>
    <w:multiLevelType w:val="hybridMultilevel"/>
    <w:tmpl w:val="1BD65C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B76622"/>
    <w:multiLevelType w:val="hybridMultilevel"/>
    <w:tmpl w:val="D458CAF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F3BD6"/>
    <w:multiLevelType w:val="hybridMultilevel"/>
    <w:tmpl w:val="66682A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95B3045"/>
    <w:multiLevelType w:val="hybridMultilevel"/>
    <w:tmpl w:val="FCCCA7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875BD7"/>
    <w:multiLevelType w:val="hybridMultilevel"/>
    <w:tmpl w:val="911688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3D106DA"/>
    <w:multiLevelType w:val="hybridMultilevel"/>
    <w:tmpl w:val="01A21D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7EC188D"/>
    <w:multiLevelType w:val="hybridMultilevel"/>
    <w:tmpl w:val="40C2B3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9047173"/>
    <w:multiLevelType w:val="hybridMultilevel"/>
    <w:tmpl w:val="0EA0847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515604C2"/>
    <w:multiLevelType w:val="hybridMultilevel"/>
    <w:tmpl w:val="5558874C"/>
    <w:lvl w:ilvl="0" w:tplc="038EC8C2">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9" w15:restartNumberingAfterBreak="0">
    <w:nsid w:val="522E6B49"/>
    <w:multiLevelType w:val="hybridMultilevel"/>
    <w:tmpl w:val="4FE09FB0"/>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5CF45090"/>
    <w:multiLevelType w:val="hybridMultilevel"/>
    <w:tmpl w:val="DEF8873A"/>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35571B0"/>
    <w:multiLevelType w:val="hybridMultilevel"/>
    <w:tmpl w:val="F7D09584"/>
    <w:lvl w:ilvl="0" w:tplc="6E8A178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C05135"/>
    <w:multiLevelType w:val="hybridMultilevel"/>
    <w:tmpl w:val="20DAA3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1C30342"/>
    <w:multiLevelType w:val="hybridMultilevel"/>
    <w:tmpl w:val="B448D4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A5154F0"/>
    <w:multiLevelType w:val="hybridMultilevel"/>
    <w:tmpl w:val="6316B004"/>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1A491E"/>
    <w:multiLevelType w:val="hybridMultilevel"/>
    <w:tmpl w:val="B43CF63C"/>
    <w:lvl w:ilvl="0" w:tplc="040E000B">
      <w:start w:val="1"/>
      <w:numFmt w:val="bullet"/>
      <w:lvlText w:val=""/>
      <w:lvlJc w:val="left"/>
      <w:pPr>
        <w:ind w:left="360" w:hanging="360"/>
      </w:pPr>
      <w:rPr>
        <w:rFonts w:ascii="Wingdings" w:hAnsi="Wingding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7CC90DFC"/>
    <w:multiLevelType w:val="hybridMultilevel"/>
    <w:tmpl w:val="9828E048"/>
    <w:lvl w:ilvl="0" w:tplc="4492E012">
      <w:start w:val="1"/>
      <w:numFmt w:val="bullet"/>
      <w:lvlText w:val="-"/>
      <w:lvlJc w:val="left"/>
      <w:pPr>
        <w:ind w:left="1080" w:hanging="360"/>
      </w:pPr>
      <w:rPr>
        <w:rFonts w:ascii="Trebuchet MS" w:eastAsiaTheme="minorHAnsi" w:hAnsi="Trebuchet MS" w:cstheme="minorHAns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6"/>
  </w:num>
  <w:num w:numId="5">
    <w:abstractNumId w:val="6"/>
  </w:num>
  <w:num w:numId="6">
    <w:abstractNumId w:val="22"/>
  </w:num>
  <w:num w:numId="7">
    <w:abstractNumId w:val="3"/>
  </w:num>
  <w:num w:numId="8">
    <w:abstractNumId w:val="10"/>
  </w:num>
  <w:num w:numId="9">
    <w:abstractNumId w:val="21"/>
  </w:num>
  <w:num w:numId="10">
    <w:abstractNumId w:val="15"/>
  </w:num>
  <w:num w:numId="11">
    <w:abstractNumId w:val="7"/>
  </w:num>
  <w:num w:numId="12">
    <w:abstractNumId w:val="12"/>
  </w:num>
  <w:num w:numId="13">
    <w:abstractNumId w:val="14"/>
  </w:num>
  <w:num w:numId="14">
    <w:abstractNumId w:val="13"/>
  </w:num>
  <w:num w:numId="15">
    <w:abstractNumId w:val="0"/>
  </w:num>
  <w:num w:numId="16">
    <w:abstractNumId w:val="1"/>
  </w:num>
  <w:num w:numId="17">
    <w:abstractNumId w:val="11"/>
  </w:num>
  <w:num w:numId="18">
    <w:abstractNumId w:val="5"/>
  </w:num>
  <w:num w:numId="19">
    <w:abstractNumId w:val="17"/>
  </w:num>
  <w:num w:numId="20">
    <w:abstractNumId w:val="16"/>
  </w:num>
  <w:num w:numId="21">
    <w:abstractNumId w:val="19"/>
  </w:num>
  <w:num w:numId="22">
    <w:abstractNumId w:val="9"/>
  </w:num>
  <w:num w:numId="23">
    <w:abstractNumId w:val="23"/>
  </w:num>
  <w:num w:numId="24">
    <w:abstractNumId w:val="2"/>
  </w:num>
  <w:num w:numId="25">
    <w:abstractNumId w:val="25"/>
  </w:num>
  <w:num w:numId="26">
    <w:abstractNumId w:val="24"/>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DA"/>
    <w:rsid w:val="00000FCD"/>
    <w:rsid w:val="0000146F"/>
    <w:rsid w:val="00013B8E"/>
    <w:rsid w:val="0001591D"/>
    <w:rsid w:val="0003601F"/>
    <w:rsid w:val="000853E3"/>
    <w:rsid w:val="001206E7"/>
    <w:rsid w:val="00121A98"/>
    <w:rsid w:val="00137723"/>
    <w:rsid w:val="00147E0D"/>
    <w:rsid w:val="00167F7D"/>
    <w:rsid w:val="001C0CDA"/>
    <w:rsid w:val="001C24E6"/>
    <w:rsid w:val="001E07B5"/>
    <w:rsid w:val="00205D33"/>
    <w:rsid w:val="002167E7"/>
    <w:rsid w:val="00227BA7"/>
    <w:rsid w:val="00254B33"/>
    <w:rsid w:val="00255660"/>
    <w:rsid w:val="00263F83"/>
    <w:rsid w:val="0027456D"/>
    <w:rsid w:val="00276437"/>
    <w:rsid w:val="00287F7F"/>
    <w:rsid w:val="00297E21"/>
    <w:rsid w:val="002B2307"/>
    <w:rsid w:val="002C0333"/>
    <w:rsid w:val="002D0EFF"/>
    <w:rsid w:val="002F2BAA"/>
    <w:rsid w:val="002F3B93"/>
    <w:rsid w:val="002F6D55"/>
    <w:rsid w:val="003100AF"/>
    <w:rsid w:val="00311EF2"/>
    <w:rsid w:val="0032270E"/>
    <w:rsid w:val="00372AFC"/>
    <w:rsid w:val="00381131"/>
    <w:rsid w:val="00396459"/>
    <w:rsid w:val="003B00C6"/>
    <w:rsid w:val="003D36C5"/>
    <w:rsid w:val="00432260"/>
    <w:rsid w:val="0047615A"/>
    <w:rsid w:val="004C19A5"/>
    <w:rsid w:val="00501581"/>
    <w:rsid w:val="005225D4"/>
    <w:rsid w:val="0053244C"/>
    <w:rsid w:val="00533264"/>
    <w:rsid w:val="00550337"/>
    <w:rsid w:val="00554D27"/>
    <w:rsid w:val="00557937"/>
    <w:rsid w:val="005607EC"/>
    <w:rsid w:val="00572F33"/>
    <w:rsid w:val="00573D39"/>
    <w:rsid w:val="00575166"/>
    <w:rsid w:val="005A35B1"/>
    <w:rsid w:val="005A55ED"/>
    <w:rsid w:val="005C2326"/>
    <w:rsid w:val="005D66F5"/>
    <w:rsid w:val="005E2508"/>
    <w:rsid w:val="005E54DA"/>
    <w:rsid w:val="00614AED"/>
    <w:rsid w:val="00617CD8"/>
    <w:rsid w:val="006406D2"/>
    <w:rsid w:val="00656C93"/>
    <w:rsid w:val="006973F6"/>
    <w:rsid w:val="006A7AA0"/>
    <w:rsid w:val="006B2449"/>
    <w:rsid w:val="00712C23"/>
    <w:rsid w:val="0072633F"/>
    <w:rsid w:val="00771FF5"/>
    <w:rsid w:val="00784AA4"/>
    <w:rsid w:val="007870BC"/>
    <w:rsid w:val="007C1BA7"/>
    <w:rsid w:val="007F41B7"/>
    <w:rsid w:val="00802637"/>
    <w:rsid w:val="00803D1F"/>
    <w:rsid w:val="00811C40"/>
    <w:rsid w:val="00815366"/>
    <w:rsid w:val="00847555"/>
    <w:rsid w:val="00851F92"/>
    <w:rsid w:val="00867073"/>
    <w:rsid w:val="00883CFE"/>
    <w:rsid w:val="008B53EC"/>
    <w:rsid w:val="008C2A4F"/>
    <w:rsid w:val="0090327D"/>
    <w:rsid w:val="00936743"/>
    <w:rsid w:val="00965D76"/>
    <w:rsid w:val="00970392"/>
    <w:rsid w:val="009B4A38"/>
    <w:rsid w:val="009B643F"/>
    <w:rsid w:val="009B7523"/>
    <w:rsid w:val="009E18B1"/>
    <w:rsid w:val="009E33E0"/>
    <w:rsid w:val="00A0149E"/>
    <w:rsid w:val="00A72D8A"/>
    <w:rsid w:val="00A81D99"/>
    <w:rsid w:val="00A92A8C"/>
    <w:rsid w:val="00AB38AF"/>
    <w:rsid w:val="00AB42A8"/>
    <w:rsid w:val="00AB6E2E"/>
    <w:rsid w:val="00AC70ED"/>
    <w:rsid w:val="00AC7298"/>
    <w:rsid w:val="00AE28B1"/>
    <w:rsid w:val="00B150CE"/>
    <w:rsid w:val="00B33A66"/>
    <w:rsid w:val="00B90BCE"/>
    <w:rsid w:val="00BA6A56"/>
    <w:rsid w:val="00BC5304"/>
    <w:rsid w:val="00BF5E34"/>
    <w:rsid w:val="00BF63C9"/>
    <w:rsid w:val="00C00653"/>
    <w:rsid w:val="00C20709"/>
    <w:rsid w:val="00C20CF5"/>
    <w:rsid w:val="00C35DDC"/>
    <w:rsid w:val="00C55D32"/>
    <w:rsid w:val="00CE219E"/>
    <w:rsid w:val="00CE243D"/>
    <w:rsid w:val="00CE69CF"/>
    <w:rsid w:val="00CF6FCC"/>
    <w:rsid w:val="00D80080"/>
    <w:rsid w:val="00D825E6"/>
    <w:rsid w:val="00D93E2B"/>
    <w:rsid w:val="00D9597C"/>
    <w:rsid w:val="00DA3D7B"/>
    <w:rsid w:val="00DB02BA"/>
    <w:rsid w:val="00DC1D4B"/>
    <w:rsid w:val="00DD7841"/>
    <w:rsid w:val="00DF59CF"/>
    <w:rsid w:val="00DF6DB9"/>
    <w:rsid w:val="00DF7A7D"/>
    <w:rsid w:val="00E104C3"/>
    <w:rsid w:val="00E107FA"/>
    <w:rsid w:val="00E16282"/>
    <w:rsid w:val="00E4727C"/>
    <w:rsid w:val="00E63EA3"/>
    <w:rsid w:val="00E67F7C"/>
    <w:rsid w:val="00EA4552"/>
    <w:rsid w:val="00EC3DCC"/>
    <w:rsid w:val="00ED265C"/>
    <w:rsid w:val="00ED5FE2"/>
    <w:rsid w:val="00EF1C76"/>
    <w:rsid w:val="00EF4527"/>
    <w:rsid w:val="00EF6B38"/>
    <w:rsid w:val="00F01A80"/>
    <w:rsid w:val="00F2768C"/>
    <w:rsid w:val="00F33EB2"/>
    <w:rsid w:val="00F54AAF"/>
    <w:rsid w:val="00F56C62"/>
    <w:rsid w:val="00F874A7"/>
    <w:rsid w:val="00FB17D4"/>
    <w:rsid w:val="00FB68BA"/>
    <w:rsid w:val="00FD43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DA7A63"/>
  <w15:docId w15:val="{2FF88596-F3FF-4650-91DB-DBA98C46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C0CDA"/>
    <w:pPr>
      <w:suppressAutoHyphens/>
      <w:spacing w:after="0" w:line="240" w:lineRule="auto"/>
    </w:pPr>
    <w:rPr>
      <w:rFonts w:ascii="Times New Roman" w:eastAsia="Times New Roma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1C0CDA"/>
    <w:pPr>
      <w:spacing w:before="100" w:after="119"/>
    </w:pPr>
    <w:rPr>
      <w:rFonts w:ascii="Arial Unicode MS" w:hAnsi="Arial Unicode MS" w:cs="Arial Unicode MS"/>
    </w:rPr>
  </w:style>
  <w:style w:type="paragraph" w:styleId="Szvegtrzs">
    <w:name w:val="Body Text"/>
    <w:aliases w:val="Char Char Char,Char Char,Char,Char Char Char Char Char Char,Char Char Char Char Char,Char Char Char1 Char Char,Char Char Char Char Char Char Char Char Char Char Char Char Char Char,Char Char Char Char"/>
    <w:basedOn w:val="Norml"/>
    <w:link w:val="SzvegtrzsChar"/>
    <w:unhideWhenUsed/>
    <w:rsid w:val="001C0CDA"/>
    <w:pPr>
      <w:jc w:val="both"/>
    </w:pPr>
  </w:style>
  <w:style w:type="character" w:customStyle="1" w:styleId="SzvegtrzsChar">
    <w:name w:val="Szövegtörzs Char"/>
    <w:aliases w:val="Char Char Char Char1,Char Char Char1,Char Char1,Char Char Char Char Char Char Char,Char Char Char Char Char Char1,Char Char Char1 Char Char Char,Char Char Char Char Char Char Char Char Char Char Char Char Char Char Char"/>
    <w:basedOn w:val="Bekezdsalapbettpusa"/>
    <w:link w:val="Szvegtrzs"/>
    <w:semiHidden/>
    <w:rsid w:val="001C0CDA"/>
    <w:rPr>
      <w:rFonts w:ascii="Times New Roman" w:eastAsia="Times New Roman" w:hAnsi="Times New Roman" w:cs="Times New Roman"/>
      <w:sz w:val="24"/>
      <w:szCs w:val="24"/>
      <w:lang w:eastAsia="zh-CN"/>
    </w:rPr>
  </w:style>
  <w:style w:type="paragraph" w:customStyle="1" w:styleId="Cmsor">
    <w:name w:val="Címsor"/>
    <w:basedOn w:val="Norml"/>
    <w:next w:val="Alcm"/>
    <w:rsid w:val="001C0CDA"/>
    <w:pPr>
      <w:widowControl w:val="0"/>
      <w:jc w:val="center"/>
    </w:pPr>
    <w:rPr>
      <w:rFonts w:eastAsia="Arial Unicode MS" w:cs="Tahoma"/>
      <w:b/>
      <w:sz w:val="36"/>
      <w:szCs w:val="20"/>
    </w:rPr>
  </w:style>
  <w:style w:type="paragraph" w:customStyle="1" w:styleId="Kerettartalom">
    <w:name w:val="Kerettartalom"/>
    <w:basedOn w:val="Szvegtrzs"/>
    <w:rsid w:val="001C0CDA"/>
  </w:style>
  <w:style w:type="paragraph" w:customStyle="1" w:styleId="Stlus1">
    <w:name w:val="Stílus1"/>
    <w:basedOn w:val="Norml"/>
    <w:rsid w:val="001C0CDA"/>
    <w:pPr>
      <w:jc w:val="both"/>
    </w:pPr>
    <w:rPr>
      <w:rFonts w:ascii="Tahoma" w:hAnsi="Tahoma" w:cs="Tahoma"/>
      <w:sz w:val="26"/>
    </w:rPr>
  </w:style>
  <w:style w:type="paragraph" w:customStyle="1" w:styleId="western">
    <w:name w:val="western"/>
    <w:basedOn w:val="Norml"/>
    <w:rsid w:val="001C0CDA"/>
    <w:pPr>
      <w:spacing w:before="100" w:after="119"/>
    </w:pPr>
    <w:rPr>
      <w:rFonts w:ascii="Arial Unicode MS" w:hAnsi="Arial Unicode MS" w:cs="Arial Unicode MS"/>
    </w:rPr>
  </w:style>
  <w:style w:type="paragraph" w:customStyle="1" w:styleId="Szvegtrzs31">
    <w:name w:val="Szövegtörzs 31"/>
    <w:basedOn w:val="Norml"/>
    <w:rsid w:val="001C0CDA"/>
    <w:pPr>
      <w:jc w:val="both"/>
    </w:pPr>
    <w:rPr>
      <w:sz w:val="22"/>
      <w:szCs w:val="23"/>
    </w:rPr>
  </w:style>
  <w:style w:type="paragraph" w:customStyle="1" w:styleId="Szvegtrzs22">
    <w:name w:val="Szövegtörzs 22"/>
    <w:basedOn w:val="Norml"/>
    <w:rsid w:val="001C0CDA"/>
    <w:pPr>
      <w:jc w:val="both"/>
    </w:pPr>
    <w:rPr>
      <w:sz w:val="23"/>
      <w:szCs w:val="23"/>
    </w:rPr>
  </w:style>
  <w:style w:type="paragraph" w:customStyle="1" w:styleId="WW-Szvegtrzsbehzssal2">
    <w:name w:val="WW-Szövegtörzs behúzással 2"/>
    <w:basedOn w:val="Norml"/>
    <w:rsid w:val="001C0CDA"/>
    <w:pPr>
      <w:overflowPunct w:val="0"/>
      <w:autoSpaceDE w:val="0"/>
      <w:ind w:left="708"/>
      <w:jc w:val="both"/>
    </w:pPr>
    <w:rPr>
      <w:rFonts w:ascii="Arial" w:hAnsi="Arial" w:cs="Arial"/>
      <w:sz w:val="25"/>
      <w:szCs w:val="20"/>
    </w:rPr>
  </w:style>
  <w:style w:type="paragraph" w:customStyle="1" w:styleId="Tblzattartalom">
    <w:name w:val="Táblázattartalom"/>
    <w:basedOn w:val="Norml"/>
    <w:rsid w:val="001C0CDA"/>
    <w:pPr>
      <w:suppressLineNumbers/>
    </w:pPr>
  </w:style>
  <w:style w:type="paragraph" w:customStyle="1" w:styleId="StlusBookmanOldStyle11ptSorkizrt">
    <w:name w:val="Stílus Bookman Old Style 11 pt Sorkizárt"/>
    <w:basedOn w:val="Norml"/>
    <w:rsid w:val="001C0CDA"/>
    <w:pPr>
      <w:suppressAutoHyphens w:val="0"/>
      <w:spacing w:before="240" w:after="240"/>
      <w:jc w:val="both"/>
    </w:pPr>
    <w:rPr>
      <w:rFonts w:ascii="Bookman Old Style" w:hAnsi="Bookman Old Style" w:cs="Bookman Old Style"/>
      <w:sz w:val="22"/>
      <w:szCs w:val="20"/>
    </w:rPr>
  </w:style>
  <w:style w:type="paragraph" w:customStyle="1" w:styleId="Standard">
    <w:name w:val="Standard"/>
    <w:rsid w:val="001C0CDA"/>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Szvegtrzs21">
    <w:name w:val="Szövegtörzs 21"/>
    <w:basedOn w:val="Standard"/>
    <w:rsid w:val="001C0CDA"/>
    <w:pPr>
      <w:keepNext/>
      <w:keepLines/>
      <w:widowControl w:val="0"/>
      <w:overflowPunct w:val="0"/>
      <w:autoSpaceDE w:val="0"/>
      <w:spacing w:line="360" w:lineRule="auto"/>
      <w:ind w:left="360" w:hanging="360"/>
      <w:jc w:val="both"/>
    </w:pPr>
    <w:rPr>
      <w:rFonts w:eastAsia="Arial Unicode MS" w:cs="Tahoma"/>
      <w:szCs w:val="20"/>
    </w:rPr>
  </w:style>
  <w:style w:type="paragraph" w:styleId="Alcm">
    <w:name w:val="Subtitle"/>
    <w:basedOn w:val="Norml"/>
    <w:next w:val="Norml"/>
    <w:link w:val="AlcmChar"/>
    <w:uiPriority w:val="11"/>
    <w:qFormat/>
    <w:rsid w:val="001C0CDA"/>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1C0CDA"/>
    <w:rPr>
      <w:rFonts w:asciiTheme="majorHAnsi" w:eastAsiaTheme="majorEastAsia" w:hAnsiTheme="majorHAnsi" w:cstheme="majorBidi"/>
      <w:i/>
      <w:iCs/>
      <w:color w:val="4F81BD" w:themeColor="accent1"/>
      <w:spacing w:val="15"/>
      <w:sz w:val="24"/>
      <w:szCs w:val="24"/>
      <w:lang w:eastAsia="zh-CN"/>
    </w:rPr>
  </w:style>
  <w:style w:type="paragraph" w:styleId="Listaszerbekezds">
    <w:name w:val="List Paragraph"/>
    <w:basedOn w:val="Norml"/>
    <w:uiPriority w:val="34"/>
    <w:qFormat/>
    <w:rsid w:val="00DD7841"/>
    <w:pPr>
      <w:ind w:left="720"/>
      <w:contextualSpacing/>
    </w:pPr>
  </w:style>
  <w:style w:type="character" w:styleId="Hiperhivatkozs">
    <w:name w:val="Hyperlink"/>
    <w:rsid w:val="008C2A4F"/>
    <w:rPr>
      <w:color w:val="0000FF"/>
      <w:u w:val="single"/>
    </w:rPr>
  </w:style>
  <w:style w:type="paragraph" w:styleId="lfej">
    <w:name w:val="header"/>
    <w:basedOn w:val="Norml"/>
    <w:link w:val="lfejChar"/>
    <w:uiPriority w:val="99"/>
    <w:unhideWhenUsed/>
    <w:rsid w:val="00C35DDC"/>
    <w:pPr>
      <w:tabs>
        <w:tab w:val="center" w:pos="4536"/>
        <w:tab w:val="right" w:pos="9072"/>
      </w:tabs>
    </w:pPr>
  </w:style>
  <w:style w:type="character" w:customStyle="1" w:styleId="lfejChar">
    <w:name w:val="Élőfej Char"/>
    <w:basedOn w:val="Bekezdsalapbettpusa"/>
    <w:link w:val="lfej"/>
    <w:uiPriority w:val="99"/>
    <w:rsid w:val="00C35DDC"/>
    <w:rPr>
      <w:rFonts w:ascii="Times New Roman" w:eastAsia="Times New Roman" w:hAnsi="Times New Roman" w:cs="Times New Roman"/>
      <w:sz w:val="24"/>
      <w:szCs w:val="24"/>
      <w:lang w:eastAsia="zh-CN"/>
    </w:rPr>
  </w:style>
  <w:style w:type="paragraph" w:styleId="llb">
    <w:name w:val="footer"/>
    <w:basedOn w:val="Norml"/>
    <w:link w:val="llbChar"/>
    <w:uiPriority w:val="99"/>
    <w:unhideWhenUsed/>
    <w:rsid w:val="00C35DDC"/>
    <w:pPr>
      <w:tabs>
        <w:tab w:val="center" w:pos="4536"/>
        <w:tab w:val="right" w:pos="9072"/>
      </w:tabs>
    </w:pPr>
  </w:style>
  <w:style w:type="character" w:customStyle="1" w:styleId="llbChar">
    <w:name w:val="Élőláb Char"/>
    <w:basedOn w:val="Bekezdsalapbettpusa"/>
    <w:link w:val="llb"/>
    <w:uiPriority w:val="99"/>
    <w:rsid w:val="00C35DDC"/>
    <w:rPr>
      <w:rFonts w:ascii="Times New Roman" w:eastAsia="Times New Roman" w:hAnsi="Times New Roman" w:cs="Times New Roman"/>
      <w:sz w:val="24"/>
      <w:szCs w:val="24"/>
      <w:lang w:eastAsia="zh-CN"/>
    </w:rPr>
  </w:style>
  <w:style w:type="paragraph" w:styleId="Nincstrkz">
    <w:name w:val="No Spacing"/>
    <w:uiPriority w:val="1"/>
    <w:qFormat/>
    <w:rsid w:val="006B2449"/>
    <w:pPr>
      <w:spacing w:after="0" w:line="240" w:lineRule="auto"/>
    </w:pPr>
    <w:rPr>
      <w:rFonts w:ascii="Times New Roman" w:hAnsi="Times New Roman" w:cstheme="minorHAnsi"/>
      <w:sz w:val="24"/>
    </w:rPr>
  </w:style>
  <w:style w:type="paragraph" w:customStyle="1" w:styleId="vlasz">
    <w:name w:val="válasz"/>
    <w:basedOn w:val="Norml"/>
    <w:rsid w:val="00D9597C"/>
    <w:pPr>
      <w:numPr>
        <w:numId w:val="15"/>
      </w:numPr>
    </w:pPr>
    <w:rPr>
      <w:rFonts w:ascii="Courier New" w:hAnsi="Courier New" w:cs="Wingding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97851">
      <w:bodyDiv w:val="1"/>
      <w:marLeft w:val="0"/>
      <w:marRight w:val="0"/>
      <w:marTop w:val="0"/>
      <w:marBottom w:val="0"/>
      <w:divBdr>
        <w:top w:val="none" w:sz="0" w:space="0" w:color="auto"/>
        <w:left w:val="none" w:sz="0" w:space="0" w:color="auto"/>
        <w:bottom w:val="none" w:sz="0" w:space="0" w:color="auto"/>
        <w:right w:val="none" w:sz="0" w:space="0" w:color="auto"/>
      </w:divBdr>
    </w:div>
    <w:div w:id="418672708">
      <w:bodyDiv w:val="1"/>
      <w:marLeft w:val="0"/>
      <w:marRight w:val="0"/>
      <w:marTop w:val="0"/>
      <w:marBottom w:val="0"/>
      <w:divBdr>
        <w:top w:val="none" w:sz="0" w:space="0" w:color="auto"/>
        <w:left w:val="none" w:sz="0" w:space="0" w:color="auto"/>
        <w:bottom w:val="none" w:sz="0" w:space="0" w:color="auto"/>
        <w:right w:val="none" w:sz="0" w:space="0" w:color="auto"/>
      </w:divBdr>
    </w:div>
    <w:div w:id="961498736">
      <w:bodyDiv w:val="1"/>
      <w:marLeft w:val="0"/>
      <w:marRight w:val="0"/>
      <w:marTop w:val="0"/>
      <w:marBottom w:val="0"/>
      <w:divBdr>
        <w:top w:val="none" w:sz="0" w:space="0" w:color="auto"/>
        <w:left w:val="none" w:sz="0" w:space="0" w:color="auto"/>
        <w:bottom w:val="none" w:sz="0" w:space="0" w:color="auto"/>
        <w:right w:val="none" w:sz="0" w:space="0" w:color="auto"/>
      </w:divBdr>
    </w:div>
    <w:div w:id="11797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zaiz@mk.u-szeged.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szo.peter@gmf.u-szeged.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5034-62B9-4048-B492-113DBF24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3641</Words>
  <Characters>25128</Characters>
  <Application>Microsoft Office Word</Application>
  <DocSecurity>0</DocSecurity>
  <Lines>209</Lines>
  <Paragraphs>57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Gyuris Ottilia</cp:lastModifiedBy>
  <cp:revision>5</cp:revision>
  <dcterms:created xsi:type="dcterms:W3CDTF">2021-08-12T07:51:00Z</dcterms:created>
  <dcterms:modified xsi:type="dcterms:W3CDTF">2021-08-12T11:41:00Z</dcterms:modified>
</cp:coreProperties>
</file>